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91" w:rsidRDefault="005168BA" w:rsidP="005168BA">
      <w:pPr>
        <w:jc w:val="center"/>
        <w:rPr>
          <w:rFonts w:ascii="Times New Roman" w:hAnsi="Times New Roman" w:cs="Times New Roman"/>
          <w:b/>
          <w:u w:val="single"/>
        </w:rPr>
      </w:pPr>
      <w:r w:rsidRPr="005168BA">
        <w:rPr>
          <w:rFonts w:ascii="Times New Roman" w:hAnsi="Times New Roman" w:cs="Times New Roman"/>
          <w:b/>
          <w:u w:val="single"/>
        </w:rPr>
        <w:t>Key Differences in Traditional Online Class and Lean Online Class (14 Differences)</w:t>
      </w:r>
    </w:p>
    <w:tbl>
      <w:tblPr>
        <w:tblStyle w:val="TableGrid"/>
        <w:tblW w:w="1134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890"/>
        <w:gridCol w:w="4050"/>
        <w:gridCol w:w="5400"/>
      </w:tblGrid>
      <w:tr w:rsidR="005168BA" w:rsidRPr="00FC7641" w:rsidTr="00B862CF">
        <w:tc>
          <w:tcPr>
            <w:tcW w:w="1890" w:type="dxa"/>
          </w:tcPr>
          <w:p w:rsidR="005168BA" w:rsidRPr="00FC7641" w:rsidRDefault="005168BA" w:rsidP="00B8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5168BA" w:rsidRPr="000F7360" w:rsidRDefault="005168BA" w:rsidP="00B862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360">
              <w:rPr>
                <w:rFonts w:ascii="Times New Roman" w:hAnsi="Times New Roman" w:cs="Times New Roman"/>
                <w:b/>
                <w:sz w:val="20"/>
                <w:szCs w:val="20"/>
              </w:rPr>
              <w:t>Traditional Online Class</w:t>
            </w:r>
          </w:p>
        </w:tc>
        <w:tc>
          <w:tcPr>
            <w:tcW w:w="5400" w:type="dxa"/>
          </w:tcPr>
          <w:p w:rsidR="005168BA" w:rsidRPr="000F7360" w:rsidRDefault="005168BA" w:rsidP="00B862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Lean Online Class</w:t>
            </w:r>
          </w:p>
        </w:tc>
      </w:tr>
      <w:tr w:rsidR="005168BA" w:rsidRPr="001E0026" w:rsidTr="00B862CF">
        <w:tc>
          <w:tcPr>
            <w:tcW w:w="189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Stakeholder Focus </w:t>
            </w:r>
          </w:p>
        </w:tc>
        <w:tc>
          <w:tcPr>
            <w:tcW w:w="405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Instructor decides course material and creates learning objectives.</w:t>
            </w:r>
          </w:p>
        </w:tc>
        <w:tc>
          <w:tcPr>
            <w:tcW w:w="540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Instructor create course objectives and select readings and material </w:t>
            </w:r>
            <w:r w:rsidRPr="007A6D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in collaboration with employers and alumni</w:t>
            </w: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 who are working in health care/industry.</w:t>
            </w:r>
          </w:p>
          <w:p w:rsidR="005168BA" w:rsidRPr="001E0026" w:rsidRDefault="0072149B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Invite</w:t>
            </w:r>
            <w:r w:rsidR="005168BA"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 these key stakeholders to talk about important topics (webinar or online presentations).</w:t>
            </w:r>
          </w:p>
        </w:tc>
      </w:tr>
      <w:tr w:rsidR="005168BA" w:rsidRPr="001E0026" w:rsidTr="00B862CF">
        <w:tc>
          <w:tcPr>
            <w:tcW w:w="189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b/>
                <w:sz w:val="20"/>
                <w:szCs w:val="20"/>
              </w:rPr>
              <w:t>Supermarket of Information</w:t>
            </w:r>
          </w:p>
        </w:tc>
        <w:tc>
          <w:tcPr>
            <w:tcW w:w="405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Instructor does not create supermarket with readings/material.</w:t>
            </w:r>
          </w:p>
        </w:tc>
        <w:tc>
          <w:tcPr>
            <w:tcW w:w="540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Instructor uploads material on</w:t>
            </w:r>
            <w:r w:rsidR="0072149B">
              <w:rPr>
                <w:rFonts w:ascii="Times New Roman" w:hAnsi="Times New Roman" w:cs="Times New Roman"/>
                <w:sz w:val="20"/>
                <w:szCs w:val="20"/>
              </w:rPr>
              <w:t xml:space="preserve"> an</w:t>
            </w: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 online course platform.</w:t>
            </w:r>
          </w:p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Allow students to choose readings based on their interest.</w:t>
            </w:r>
          </w:p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For example, if students are interested in learning about acute care hospitals, they choose readings related to acute care hospital.</w:t>
            </w:r>
          </w:p>
        </w:tc>
      </w:tr>
      <w:tr w:rsidR="005168BA" w:rsidRPr="001E0026" w:rsidTr="00B862CF">
        <w:tc>
          <w:tcPr>
            <w:tcW w:w="189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405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Instructor centered approach where instructor directs students.</w:t>
            </w:r>
          </w:p>
        </w:tc>
        <w:tc>
          <w:tcPr>
            <w:tcW w:w="540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Instructor provides tools to students and </w:t>
            </w:r>
            <w:r w:rsidRPr="007A6D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 as a facilitator</w:t>
            </w: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 for the class.</w:t>
            </w:r>
          </w:p>
        </w:tc>
      </w:tr>
      <w:tr w:rsidR="005168BA" w:rsidRPr="001E0026" w:rsidTr="00B862CF">
        <w:tc>
          <w:tcPr>
            <w:tcW w:w="189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b/>
                <w:sz w:val="20"/>
                <w:szCs w:val="20"/>
              </w:rPr>
              <w:t>Protects information</w:t>
            </w:r>
          </w:p>
        </w:tc>
        <w:tc>
          <w:tcPr>
            <w:tcW w:w="405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Instructor does not provide course related information prior to beginning of the course.</w:t>
            </w:r>
          </w:p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Instructor sets date on every learning module and does not open</w:t>
            </w:r>
            <w:r w:rsidR="0072149B">
              <w:rPr>
                <w:rFonts w:ascii="Times New Roman" w:hAnsi="Times New Roman" w:cs="Times New Roman"/>
                <w:sz w:val="20"/>
                <w:szCs w:val="20"/>
              </w:rPr>
              <w:t xml:space="preserve"> them</w:t>
            </w: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 in advance.</w:t>
            </w:r>
          </w:p>
        </w:tc>
        <w:tc>
          <w:tcPr>
            <w:tcW w:w="540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Instructor </w:t>
            </w:r>
            <w:r w:rsidRPr="007A6D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sends out </w:t>
            </w:r>
            <w:r w:rsidR="00721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the </w:t>
            </w:r>
            <w:r w:rsidRPr="007A6D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syllabus 1 week prior to beginning of course</w:t>
            </w: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2149B">
              <w:rPr>
                <w:rFonts w:ascii="Times New Roman" w:hAnsi="Times New Roman" w:cs="Times New Roman"/>
                <w:sz w:val="20"/>
                <w:szCs w:val="20"/>
              </w:rPr>
              <w:t>This a</w:t>
            </w: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llows students to review syllabus before class starts.</w:t>
            </w:r>
          </w:p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Instructor opens modules in advance so students can plan and work at their own pace.</w:t>
            </w:r>
          </w:p>
        </w:tc>
      </w:tr>
      <w:tr w:rsidR="005168BA" w:rsidRPr="001E0026" w:rsidTr="00B862CF">
        <w:tc>
          <w:tcPr>
            <w:tcW w:w="189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b/>
                <w:sz w:val="20"/>
                <w:szCs w:val="20"/>
              </w:rPr>
              <w:t>Online Modules</w:t>
            </w:r>
          </w:p>
        </w:tc>
        <w:tc>
          <w:tcPr>
            <w:tcW w:w="405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Modules different in structure and format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confuses students.</w:t>
            </w:r>
          </w:p>
        </w:tc>
        <w:tc>
          <w:tcPr>
            <w:tcW w:w="540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Standardized format</w:t>
            </w:r>
            <w:r w:rsidR="0072149B">
              <w:rPr>
                <w:rFonts w:ascii="Times New Roman" w:hAnsi="Times New Roman" w:cs="Times New Roman"/>
                <w:sz w:val="20"/>
                <w:szCs w:val="20"/>
              </w:rPr>
              <w:t xml:space="preserve"> – Each module laid out consistently</w:t>
            </w: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 with clear learning objectives, readings, assignments and activities.</w:t>
            </w:r>
          </w:p>
        </w:tc>
      </w:tr>
      <w:tr w:rsidR="005168BA" w:rsidRPr="001E0026" w:rsidTr="00B862CF">
        <w:tc>
          <w:tcPr>
            <w:tcW w:w="189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Syllabus </w:t>
            </w:r>
          </w:p>
        </w:tc>
        <w:tc>
          <w:tcPr>
            <w:tcW w:w="405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Course syllabus – 7-8 page </w:t>
            </w:r>
            <w:proofErr w:type="gramStart"/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document</w:t>
            </w:r>
            <w:proofErr w:type="gramEnd"/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 with all the university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policies.</w:t>
            </w:r>
          </w:p>
        </w:tc>
        <w:tc>
          <w:tcPr>
            <w:tcW w:w="540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Short 3-4 page</w:t>
            </w: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 syllabus with key policies (important policies). Clearly defines expectations from assignment.</w:t>
            </w:r>
          </w:p>
        </w:tc>
      </w:tr>
      <w:tr w:rsidR="005168BA" w:rsidRPr="001E0026" w:rsidTr="00B862CF">
        <w:tc>
          <w:tcPr>
            <w:tcW w:w="189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Visual Flowchart</w:t>
            </w:r>
          </w:p>
        </w:tc>
        <w:tc>
          <w:tcPr>
            <w:tcW w:w="405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Instructor does not provide visual flow chart to students</w:t>
            </w:r>
          </w:p>
        </w:tc>
        <w:tc>
          <w:tcPr>
            <w:tcW w:w="540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D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1-2 page/visual flowchart </w:t>
            </w:r>
            <w:proofErr w:type="gramStart"/>
            <w:r w:rsidRPr="007A6D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document</w:t>
            </w:r>
            <w:proofErr w:type="gramEnd"/>
            <w:r w:rsidRPr="001E0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that provides information about major assignment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Provides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D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visual course calendar</w:t>
            </w: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 on the first day of</w:t>
            </w:r>
            <w:r w:rsidR="0072149B">
              <w:rPr>
                <w:rFonts w:ascii="Times New Roman" w:hAnsi="Times New Roman" w:cs="Times New Roman"/>
                <w:sz w:val="20"/>
                <w:szCs w:val="20"/>
              </w:rPr>
              <w:t xml:space="preserve"> class so students can plan accordingly.</w:t>
            </w:r>
          </w:p>
        </w:tc>
      </w:tr>
      <w:tr w:rsidR="005168BA" w:rsidRPr="001E0026" w:rsidTr="00B862CF">
        <w:tc>
          <w:tcPr>
            <w:tcW w:w="189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b/>
                <w:sz w:val="20"/>
                <w:szCs w:val="20"/>
              </w:rPr>
              <w:t>Course Readings</w:t>
            </w:r>
          </w:p>
        </w:tc>
        <w:tc>
          <w:tcPr>
            <w:tcW w:w="405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Large number of readings </w:t>
            </w:r>
            <w:r w:rsidR="0072149B">
              <w:rPr>
                <w:rFonts w:ascii="Times New Roman" w:hAnsi="Times New Roman" w:cs="Times New Roman"/>
                <w:sz w:val="20"/>
                <w:szCs w:val="20"/>
              </w:rPr>
              <w:t>(several pages as well)</w:t>
            </w:r>
          </w:p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Readings not directly related to learning objectives.</w:t>
            </w:r>
          </w:p>
        </w:tc>
        <w:tc>
          <w:tcPr>
            <w:tcW w:w="540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Focused reading/articles </w:t>
            </w:r>
            <w:r w:rsidRPr="007A6D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selected in consultation with practitioners/experts</w:t>
            </w: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 in the field.</w:t>
            </w:r>
          </w:p>
        </w:tc>
      </w:tr>
      <w:tr w:rsidR="005168BA" w:rsidRPr="001E0026" w:rsidTr="00B862CF">
        <w:tc>
          <w:tcPr>
            <w:tcW w:w="189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b/>
                <w:sz w:val="20"/>
                <w:szCs w:val="20"/>
              </w:rPr>
              <w:t>Online Recorded Discussion Questions</w:t>
            </w:r>
          </w:p>
        </w:tc>
        <w:tc>
          <w:tcPr>
            <w:tcW w:w="405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Students only participate in written discussion questions.</w:t>
            </w:r>
          </w:p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Written responses are required from other students.</w:t>
            </w:r>
          </w:p>
        </w:tc>
        <w:tc>
          <w:tcPr>
            <w:tcW w:w="540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Provides opportunity to students to </w:t>
            </w:r>
            <w:r w:rsidRPr="007A6D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record and upload</w:t>
            </w:r>
            <w:r w:rsidRPr="001E0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discussions</w:t>
            </w: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Other students can also record their responses and upload on </w:t>
            </w:r>
            <w:r w:rsidR="0072149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learning management system.</w:t>
            </w:r>
          </w:p>
        </w:tc>
      </w:tr>
      <w:tr w:rsidR="005168BA" w:rsidRPr="001E0026" w:rsidTr="00B862CF">
        <w:tc>
          <w:tcPr>
            <w:tcW w:w="189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b/>
                <w:sz w:val="20"/>
                <w:szCs w:val="20"/>
              </w:rPr>
              <w:t>Online Assignments</w:t>
            </w:r>
          </w:p>
        </w:tc>
        <w:tc>
          <w:tcPr>
            <w:tcW w:w="405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Confusing assignments </w:t>
            </w:r>
            <w:r w:rsidR="0072149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irections</w:t>
            </w:r>
            <w:r w:rsidR="0072149B">
              <w:rPr>
                <w:rFonts w:ascii="Times New Roman" w:hAnsi="Times New Roman" w:cs="Times New Roman"/>
                <w:sz w:val="20"/>
                <w:szCs w:val="20"/>
              </w:rPr>
              <w:t xml:space="preserve"> are</w:t>
            </w: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 not clear</w:t>
            </w:r>
            <w:r w:rsidR="007214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Large number of assignments</w:t>
            </w:r>
            <w:r w:rsidR="007214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Writing intensive assignments</w:t>
            </w:r>
            <w:r w:rsidR="007214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Several individual and team-based assignments</w:t>
            </w:r>
            <w:r w:rsidR="007214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Clear assignments</w:t>
            </w: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 with a video that explains the assignment to the student.</w:t>
            </w:r>
          </w:p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1-3 page focused assignments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improves flow in the online class</w:t>
            </w: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Balance of individual and team assignments.</w:t>
            </w:r>
          </w:p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Simulation based scenarios</w:t>
            </w:r>
            <w:r w:rsidRPr="001E0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allow students to collaborate</w:t>
            </w: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 (at preferred time and pace).</w:t>
            </w:r>
          </w:p>
        </w:tc>
      </w:tr>
      <w:tr w:rsidR="005168BA" w:rsidRPr="001E0026" w:rsidTr="00B862CF">
        <w:tc>
          <w:tcPr>
            <w:tcW w:w="189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b/>
                <w:sz w:val="20"/>
                <w:szCs w:val="20"/>
              </w:rPr>
              <w:t>Feedback</w:t>
            </w:r>
          </w:p>
        </w:tc>
        <w:tc>
          <w:tcPr>
            <w:tcW w:w="405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Provides only written feedback to students (on papers and assignments).</w:t>
            </w:r>
          </w:p>
        </w:tc>
        <w:tc>
          <w:tcPr>
            <w:tcW w:w="540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Provide </w:t>
            </w:r>
            <w:r w:rsidRPr="001E002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immediate/just in time feedback</w:t>
            </w: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 via online chat session, threaded discussion and short videos. Also provides written feedback to students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5168BA" w:rsidRPr="001E0026" w:rsidTr="00B862CF">
        <w:tc>
          <w:tcPr>
            <w:tcW w:w="189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b/>
                <w:sz w:val="20"/>
                <w:szCs w:val="20"/>
              </w:rPr>
              <w:t>Exams</w:t>
            </w:r>
          </w:p>
        </w:tc>
        <w:tc>
          <w:tcPr>
            <w:tcW w:w="405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Big Mid-term and Finals that require students to memorize concepts.</w:t>
            </w:r>
          </w:p>
        </w:tc>
        <w:tc>
          <w:tcPr>
            <w:tcW w:w="540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4-5 short exams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that would allow students to </w:t>
            </w:r>
            <w:r w:rsidRPr="00B170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master and apply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key concepts – Creates better Flow.</w:t>
            </w:r>
          </w:p>
        </w:tc>
      </w:tr>
      <w:tr w:rsidR="005168BA" w:rsidRPr="001E0026" w:rsidTr="00B862CF">
        <w:tc>
          <w:tcPr>
            <w:tcW w:w="189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Voice of Stakeholders (Students)</w:t>
            </w:r>
          </w:p>
        </w:tc>
        <w:tc>
          <w:tcPr>
            <w:tcW w:w="405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End of course surveys</w:t>
            </w:r>
          </w:p>
        </w:tc>
        <w:tc>
          <w:tcPr>
            <w:tcW w:w="540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Instructor seeks </w:t>
            </w:r>
            <w:r w:rsidRPr="007A6D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feedback on regular basis</w:t>
            </w: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 xml:space="preserve"> – mid-term and end of course. Also encourages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to provide feedback if </w:t>
            </w:r>
            <w:r w:rsidRPr="001E0026">
              <w:rPr>
                <w:rFonts w:ascii="Times New Roman" w:hAnsi="Times New Roman" w:cs="Times New Roman"/>
                <w:sz w:val="20"/>
                <w:szCs w:val="20"/>
              </w:rPr>
              <w:t>new activities are included.</w:t>
            </w:r>
          </w:p>
        </w:tc>
      </w:tr>
      <w:tr w:rsidR="005168BA" w:rsidRPr="001E0026" w:rsidTr="00B862CF">
        <w:tc>
          <w:tcPr>
            <w:tcW w:w="1890" w:type="dxa"/>
          </w:tcPr>
          <w:p w:rsidR="005168BA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Voice of Stakeholders (Employers and Alumni)</w:t>
            </w:r>
          </w:p>
        </w:tc>
        <w:tc>
          <w:tcPr>
            <w:tcW w:w="405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or may not make efforts to seek feedback from employers and alumni.</w:t>
            </w:r>
          </w:p>
        </w:tc>
        <w:tc>
          <w:tcPr>
            <w:tcW w:w="5400" w:type="dxa"/>
          </w:tcPr>
          <w:p w:rsidR="005168BA" w:rsidRPr="001E0026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1E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efforts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are made to reach out to employers and alumni to update course content/teaching methods</w:t>
            </w:r>
          </w:p>
        </w:tc>
      </w:tr>
    </w:tbl>
    <w:p w:rsidR="005168BA" w:rsidRDefault="005168BA" w:rsidP="0072149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Lean Model for Online Class</w:t>
      </w:r>
    </w:p>
    <w:p w:rsidR="005168BA" w:rsidRDefault="005168BA" w:rsidP="0072149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(Adapted from Toyota Production Systems)</w:t>
      </w:r>
    </w:p>
    <w:p w:rsidR="0072149B" w:rsidRDefault="0072149B" w:rsidP="0072149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168BA" w:rsidRDefault="005168BA" w:rsidP="005168B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2ED24B3D" wp14:editId="549D3907">
                <wp:extent cx="5682916" cy="4275876"/>
                <wp:effectExtent l="0" t="0" r="13335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2916" cy="4275876"/>
                          <a:chOff x="457200" y="228600"/>
                          <a:chExt cx="8305800" cy="6248400"/>
                        </a:xfrm>
                      </wpg:grpSpPr>
                      <wps:wsp>
                        <wps:cNvPr id="3" name="Isosceles Triangle 3"/>
                        <wps:cNvSpPr/>
                        <wps:spPr bwMode="auto">
                          <a:xfrm>
                            <a:off x="457200" y="228600"/>
                            <a:ext cx="8305800" cy="1524000"/>
                          </a:xfrm>
                          <a:prstGeom prst="triangl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Rectangle 4"/>
                        <wps:cNvSpPr/>
                        <wps:spPr bwMode="auto">
                          <a:xfrm>
                            <a:off x="609600" y="4953000"/>
                            <a:ext cx="8001000" cy="762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Rectangle 5"/>
                        <wps:cNvSpPr/>
                        <wps:spPr bwMode="auto">
                          <a:xfrm>
                            <a:off x="762000" y="2209800"/>
                            <a:ext cx="2362200" cy="2743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5168BA" w:rsidRDefault="005168BA" w:rsidP="005168BA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:rsidR="005168BA" w:rsidRPr="00746D25" w:rsidRDefault="005168BA" w:rsidP="005168B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kinsoku w:val="0"/>
                                <w:overflowPunct w:val="0"/>
                                <w:textAlignment w:val="baseline"/>
                                <w:rPr>
                                  <w:rFonts w:eastAsia="Times New Roman"/>
                                </w:rPr>
                              </w:pPr>
                              <w:r w:rsidRPr="00746D25">
                                <w:rPr>
                                  <w:color w:val="000000" w:themeColor="text1"/>
                                  <w:kern w:val="24"/>
                                </w:rPr>
                                <w:t>Flow</w:t>
                              </w:r>
                            </w:p>
                            <w:p w:rsidR="005168BA" w:rsidRPr="00746D25" w:rsidRDefault="005168BA" w:rsidP="005168B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kinsoku w:val="0"/>
                                <w:overflowPunct w:val="0"/>
                                <w:textAlignment w:val="baseline"/>
                                <w:rPr>
                                  <w:rFonts w:eastAsia="Times New Roman"/>
                                </w:rPr>
                              </w:pPr>
                              <w:r w:rsidRPr="00746D25">
                                <w:rPr>
                                  <w:rFonts w:eastAsia="Times New Roman"/>
                                </w:rPr>
                                <w:t>P</w:t>
                              </w:r>
                              <w:r w:rsidRPr="00746D25">
                                <w:rPr>
                                  <w:color w:val="000000" w:themeColor="text1"/>
                                  <w:kern w:val="24"/>
                                </w:rPr>
                                <w:t>ull system</w:t>
                              </w:r>
                            </w:p>
                            <w:p w:rsidR="005168BA" w:rsidRPr="00746D25" w:rsidRDefault="005168BA" w:rsidP="005168BA">
                              <w:pPr>
                                <w:pStyle w:val="ListParagraph"/>
                                <w:kinsoku w:val="0"/>
                                <w:overflowPunct w:val="0"/>
                                <w:textAlignment w:val="baseline"/>
                                <w:rPr>
                                  <w:rFonts w:eastAsia="Times New Roman"/>
                                </w:rPr>
                              </w:pPr>
                            </w:p>
                            <w:p w:rsidR="005168BA" w:rsidRPr="00746D25" w:rsidRDefault="005168BA" w:rsidP="005168BA">
                              <w:pPr>
                                <w:kinsoku w:val="0"/>
                                <w:overflowPunct w:val="0"/>
                                <w:ind w:left="360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Rectangle 6"/>
                        <wps:cNvSpPr/>
                        <wps:spPr bwMode="auto">
                          <a:xfrm>
                            <a:off x="609600" y="5715000"/>
                            <a:ext cx="8001000" cy="762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Rectangle 7"/>
                        <wps:cNvSpPr/>
                        <wps:spPr bwMode="auto">
                          <a:xfrm>
                            <a:off x="6172200" y="2209800"/>
                            <a:ext cx="2362200" cy="2743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5168BA" w:rsidRDefault="005168BA" w:rsidP="005168BA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:rsidR="005168BA" w:rsidRPr="00746D25" w:rsidRDefault="005168BA" w:rsidP="005168BA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746D25">
                                <w:rPr>
                                  <w:color w:val="000000" w:themeColor="text1"/>
                                  <w:kern w:val="24"/>
                                </w:rPr>
                                <w:t>Stop and control mistakes</w:t>
                              </w:r>
                            </w:p>
                            <w:p w:rsidR="005168BA" w:rsidRPr="001A5FB4" w:rsidRDefault="005168BA" w:rsidP="005168BA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746D25">
                                <w:rPr>
                                  <w:color w:val="000000" w:themeColor="text1"/>
                                  <w:kern w:val="24"/>
                                </w:rPr>
                                <w:t>Separate human &amp; machine work</w:t>
                              </w:r>
                            </w:p>
                            <w:p w:rsidR="005168BA" w:rsidRPr="001A5FB4" w:rsidRDefault="005168BA" w:rsidP="005168BA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Visual Control</w:t>
                              </w:r>
                            </w:p>
                            <w:p w:rsidR="005168BA" w:rsidRPr="00746D25" w:rsidRDefault="005168BA" w:rsidP="00516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ind w:left="720"/>
                                <w:textAlignment w:val="baseline"/>
                              </w:pPr>
                            </w:p>
                            <w:p w:rsidR="005168BA" w:rsidRPr="005D5B8A" w:rsidRDefault="005168BA" w:rsidP="00516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Rectangle 8"/>
                        <wps:cNvSpPr/>
                        <wps:spPr bwMode="auto">
                          <a:xfrm>
                            <a:off x="609583" y="1752298"/>
                            <a:ext cx="2667001" cy="70334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5168BA" w:rsidRPr="00746D25" w:rsidRDefault="005168BA" w:rsidP="00516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746D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Just-in-Time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for Online Class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Rectangle 9"/>
                        <wps:cNvSpPr/>
                        <wps:spPr bwMode="auto">
                          <a:xfrm>
                            <a:off x="5943600" y="1752600"/>
                            <a:ext cx="26670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5168BA" w:rsidRPr="00746D25" w:rsidRDefault="005168BA" w:rsidP="005168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spellStart"/>
                              <w:r w:rsidRPr="00746D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Jidoka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for Online Class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TextBox 13"/>
                        <wps:cNvSpPr txBox="1"/>
                        <wps:spPr>
                          <a:xfrm>
                            <a:off x="3649789" y="650891"/>
                            <a:ext cx="2417640" cy="1243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168BA" w:rsidRPr="006C799C" w:rsidRDefault="005168BA" w:rsidP="005168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Focus on Key Stakeholders</w:t>
                              </w:r>
                            </w:p>
                            <w:p w:rsidR="005168BA" w:rsidRPr="006C799C" w:rsidRDefault="005168BA" w:rsidP="005168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6C799C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Voice of Students</w:t>
                              </w:r>
                            </w:p>
                            <w:p w:rsidR="005168BA" w:rsidRPr="006C799C" w:rsidRDefault="005168BA" w:rsidP="005168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6C799C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Voice of Employers</w:t>
                              </w:r>
                            </w:p>
                            <w:p w:rsidR="005168BA" w:rsidRPr="006C799C" w:rsidRDefault="005168BA" w:rsidP="005168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799C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Voice of Alumni</w:t>
                              </w:r>
                            </w:p>
                            <w:p w:rsidR="005168BA" w:rsidRPr="005D5B8A" w:rsidRDefault="005168BA" w:rsidP="005168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" name="TextBox 14"/>
                        <wps:cNvSpPr txBox="1"/>
                        <wps:spPr>
                          <a:xfrm>
                            <a:off x="3725568" y="5104487"/>
                            <a:ext cx="1802325" cy="3897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168BA" w:rsidRPr="00E54AD4" w:rsidRDefault="005168BA" w:rsidP="005168B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E54AD4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Standardization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" name="TextBox 15"/>
                        <wps:cNvSpPr txBox="1"/>
                        <wps:spPr>
                          <a:xfrm>
                            <a:off x="4253353" y="5944311"/>
                            <a:ext cx="1071929" cy="3897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168BA" w:rsidRPr="00E54AD4" w:rsidRDefault="005168BA" w:rsidP="005168B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E54AD4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Stability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4" name="TextBox 17"/>
                        <wps:cNvSpPr txBox="1"/>
                        <wps:spPr>
                          <a:xfrm>
                            <a:off x="693326" y="4956657"/>
                            <a:ext cx="2685855" cy="9019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168BA" w:rsidRPr="00E54AD4" w:rsidRDefault="005168BA" w:rsidP="005168B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 w:rsidRPr="00E54AD4">
                                <w:rPr>
                                  <w:color w:val="000000" w:themeColor="text1"/>
                                  <w:kern w:val="24"/>
                                </w:rPr>
                                <w:t>Standardized work, Kaizen</w:t>
                              </w:r>
                            </w:p>
                            <w:p w:rsidR="005168BA" w:rsidRPr="00E54AD4" w:rsidRDefault="005168BA" w:rsidP="005168B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E54AD4">
                                <w:rPr>
                                  <w:color w:val="000000" w:themeColor="text1"/>
                                  <w:kern w:val="24"/>
                                </w:rPr>
                                <w:t>Approach</w:t>
                              </w:r>
                            </w:p>
                            <w:p w:rsidR="005168BA" w:rsidRPr="005D5B8A" w:rsidRDefault="005168BA" w:rsidP="005168B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" name="TextBox 18"/>
                        <wps:cNvSpPr txBox="1"/>
                        <wps:spPr>
                          <a:xfrm>
                            <a:off x="7148295" y="5104487"/>
                            <a:ext cx="1083994" cy="3897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168BA" w:rsidRPr="00E54AD4" w:rsidRDefault="005168BA" w:rsidP="005168B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 w:rsidRPr="00E54AD4">
                                <w:rPr>
                                  <w:color w:val="000000" w:themeColor="text1"/>
                                  <w:kern w:val="24"/>
                                </w:rPr>
                                <w:t>Heijunka</w:t>
                              </w:r>
                              <w:proofErr w:type="spellEnd"/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47.45pt;height:336.7pt;mso-position-horizontal-relative:char;mso-position-vertical-relative:line" coordorigin="4572,2286" coordsize="83058,6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7" type="#_x0000_t5" style="position:absolute;left:4572;top:2286;width:83058;height:15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LLMUA&#10;AADaAAAADwAAAGRycy9kb3ducmV2LnhtbESPQWsCMRSE70L/Q3iFXqRmVZBlNUqpSNVL1Qp6fGye&#10;u9tuXpYk6vrvjVDwOMzMN8xk1ppaXMj5yrKCfi8BQZxbXXGhYP+zeE9B+ICssbZMCm7kYTZ96Uww&#10;0/bKW7rsQiEihH2GCsoQmkxKn5dk0PdsQxy9k3UGQ5SukNrhNcJNLQdJMpIGK44LJTb0WVL+tzsb&#10;BavNejvounNYDI9fy9/54Xuddk9Kvb22H2MQgdrwDP+3l1rBEB5X4g2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AssxQAAANoAAAAPAAAAAAAAAAAAAAAAAJgCAABkcnMv&#10;ZG93bnJldi54bWxQSwUGAAAAAAQABAD1AAAAigMAAAAA&#10;" fillcolor="#4f81bd [3204]" strokecolor="black [3213]">
                  <v:stroke joinstyle="round"/>
                </v:shape>
                <v:rect id="Rectangle 4" o:spid="_x0000_s1028" style="position:absolute;left:6096;top:49530;width:80010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LHuMAA&#10;AADaAAAADwAAAGRycy9kb3ducmV2LnhtbERPXWvCMBR9F/wP4Qq+DE0nMmZnFOkQRGQwde93zV1b&#10;bW5KEm3990YY+Hg43/NlZ2pxJecrywpexwkI4tzqigsFx8N69A7CB2SNtWVScCMPy0W/N8dU25a/&#10;6boPhYgh7FNUUIbQpFL6vCSDfmwb4sj9WWcwROgKqR22MdzUcpIkb9JgxbGhxIaykvLz/mLijPxz&#10;584/00O1/vp9mW2z2+zUZkoNB93qA0SgLjzF/+6NVjCFx5XoB7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9LHuMAAAADaAAAADwAAAAAAAAAAAAAAAACYAgAAZHJzL2Rvd25y&#10;ZXYueG1sUEsFBgAAAAAEAAQA9QAAAIUDAAAAAA==&#10;" fillcolor="#4f81bd [3204]" strokecolor="black [3213]">
                  <v:stroke joinstyle="round"/>
                </v:rect>
                <v:rect id="Rectangle 5" o:spid="_x0000_s1029" style="position:absolute;left:7620;top:22098;width:23622;height:27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vWsMA&#10;AADaAAAADwAAAGRycy9kb3ducmV2LnhtbESPQWvCQBSE7wX/w/KE3upGwVKiG4m2Qg/todGDx2f2&#10;JRvMvg3ZNab/vlsQPA4z8w2z3oy2FQP1vnGsYD5LQBCXTjdcKzge9i9vIHxA1tg6JgW/5GGTTZ7W&#10;mGp34x8ailCLCGGfogITQpdK6UtDFv3MdcTRq1xvMUTZ11L3eItw28pFkrxKiw3HBYMd7QyVl+Jq&#10;FRTz7xPmVS73JS/ev8z2PJiPs1LP0zFfgQg0hkf43v7UCpbwfyXe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rvWsMAAADaAAAADwAAAAAAAAAAAAAAAACYAgAAZHJzL2Rv&#10;d25yZXYueG1sUEsFBgAAAAAEAAQA9QAAAIgDAAAAAA==&#10;" fillcolor="#95b3d7 [1940]" strokecolor="black [3213]">
                  <v:stroke joinstyle="round"/>
                  <v:textbox>
                    <w:txbxContent>
                      <w:p w:rsidR="005168BA" w:rsidRDefault="005168BA" w:rsidP="005168BA">
                        <w:pPr>
                          <w:kinsoku w:val="0"/>
                          <w:overflowPunct w:val="0"/>
                          <w:textAlignment w:val="baseline"/>
                          <w:rPr>
                            <w:color w:val="000000" w:themeColor="text1"/>
                            <w:kern w:val="24"/>
                          </w:rPr>
                        </w:pPr>
                      </w:p>
                      <w:p w:rsidR="005168BA" w:rsidRPr="00746D25" w:rsidRDefault="005168BA" w:rsidP="005168B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kinsoku w:val="0"/>
                          <w:overflowPunct w:val="0"/>
                          <w:textAlignment w:val="baseline"/>
                          <w:rPr>
                            <w:rFonts w:eastAsia="Times New Roman"/>
                          </w:rPr>
                        </w:pPr>
                        <w:r w:rsidRPr="00746D25">
                          <w:rPr>
                            <w:color w:val="000000" w:themeColor="text1"/>
                            <w:kern w:val="24"/>
                          </w:rPr>
                          <w:t>Flow</w:t>
                        </w:r>
                      </w:p>
                      <w:p w:rsidR="005168BA" w:rsidRPr="00746D25" w:rsidRDefault="005168BA" w:rsidP="005168B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kinsoku w:val="0"/>
                          <w:overflowPunct w:val="0"/>
                          <w:textAlignment w:val="baseline"/>
                          <w:rPr>
                            <w:rFonts w:eastAsia="Times New Roman"/>
                          </w:rPr>
                        </w:pPr>
                        <w:r w:rsidRPr="00746D25">
                          <w:rPr>
                            <w:rFonts w:eastAsia="Times New Roman"/>
                          </w:rPr>
                          <w:t>P</w:t>
                        </w:r>
                        <w:r w:rsidRPr="00746D25">
                          <w:rPr>
                            <w:color w:val="000000" w:themeColor="text1"/>
                            <w:kern w:val="24"/>
                          </w:rPr>
                          <w:t>ull system</w:t>
                        </w:r>
                      </w:p>
                      <w:p w:rsidR="005168BA" w:rsidRPr="00746D25" w:rsidRDefault="005168BA" w:rsidP="005168BA">
                        <w:pPr>
                          <w:pStyle w:val="ListParagraph"/>
                          <w:kinsoku w:val="0"/>
                          <w:overflowPunct w:val="0"/>
                          <w:textAlignment w:val="baseline"/>
                          <w:rPr>
                            <w:rFonts w:eastAsia="Times New Roman"/>
                          </w:rPr>
                        </w:pPr>
                      </w:p>
                      <w:p w:rsidR="005168BA" w:rsidRPr="00746D25" w:rsidRDefault="005168BA" w:rsidP="005168BA">
                        <w:pPr>
                          <w:kinsoku w:val="0"/>
                          <w:overflowPunct w:val="0"/>
                          <w:ind w:left="360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6096;top:57150;width:80010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z8VMEA&#10;AADaAAAADwAAAGRycy9kb3ducmV2LnhtbERPXWvCMBR9F/Yfwh3sZczUITJrUxkVQWQMpvP92lzb&#10;zuamJNHWf78MBj4ezne2HEwrruR8Y1nBZJyAIC6tbrhS8L1fv7yB8AFZY2uZFNzIwzJ/GGWYatvz&#10;F113oRIxhH2KCuoQulRKX9Zk0I9tRxy5k3UGQ4SuktphH8NNK1+TZCYNNhwbauyoqKk87y4mzihX&#10;H+58mO6b9efxeb4tbvOfvlDq6XF4X4AINIS7+N+90Qpm8Hcl+kH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M/FTBAAAA2gAAAA8AAAAAAAAAAAAAAAAAmAIAAGRycy9kb3du&#10;cmV2LnhtbFBLBQYAAAAABAAEAPUAAACGAwAAAAA=&#10;" fillcolor="#4f81bd [3204]" strokecolor="black [3213]">
                  <v:stroke joinstyle="round"/>
                </v:rect>
                <v:rect id="Rectangle 7" o:spid="_x0000_s1031" style="position:absolute;left:61722;top:22098;width:23622;height:27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UtsMA&#10;AADaAAAADwAAAGRycy9kb3ducmV2LnhtbESPMW/CMBSE90r8B+shdSsODLQKOCjQInVohwYGxkf8&#10;EkfEz1FsQvrv60pIjKe7+0633oy2FQP1vnGsYD5LQBCXTjdcKzge9i9vIHxA1tg6JgW/5GGTTZ7W&#10;mGp34x8ailCLCGGfogITQpdK6UtDFv3MdcTRq1xvMUTZ11L3eItw28pFkiylxYbjgsGOdobKS3G1&#10;Cor59wnzKpf7khfvX2Z7HszHWann6ZivQAQawyN8b39qBa/wfyXe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TUtsMAAADaAAAADwAAAAAAAAAAAAAAAACYAgAAZHJzL2Rv&#10;d25yZXYueG1sUEsFBgAAAAAEAAQA9QAAAIgDAAAAAA==&#10;" fillcolor="#95b3d7 [1940]" strokecolor="black [3213]">
                  <v:stroke joinstyle="round"/>
                  <v:textbox>
                    <w:txbxContent>
                      <w:p w:rsidR="005168BA" w:rsidRDefault="005168BA" w:rsidP="005168BA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color w:val="000000" w:themeColor="text1"/>
                            <w:kern w:val="24"/>
                          </w:rPr>
                        </w:pPr>
                      </w:p>
                      <w:p w:rsidR="005168BA" w:rsidRPr="00746D25" w:rsidRDefault="005168BA" w:rsidP="005168BA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746D25">
                          <w:rPr>
                            <w:color w:val="000000" w:themeColor="text1"/>
                            <w:kern w:val="24"/>
                          </w:rPr>
                          <w:t>Stop and control mistakes</w:t>
                        </w:r>
                      </w:p>
                      <w:p w:rsidR="005168BA" w:rsidRPr="001A5FB4" w:rsidRDefault="005168BA" w:rsidP="005168BA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746D25">
                          <w:rPr>
                            <w:color w:val="000000" w:themeColor="text1"/>
                            <w:kern w:val="24"/>
                          </w:rPr>
                          <w:t>Separate human &amp; machine work</w:t>
                        </w:r>
                      </w:p>
                      <w:p w:rsidR="005168BA" w:rsidRPr="001A5FB4" w:rsidRDefault="005168BA" w:rsidP="005168BA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Visual Control</w:t>
                        </w:r>
                      </w:p>
                      <w:p w:rsidR="005168BA" w:rsidRPr="00746D25" w:rsidRDefault="005168BA" w:rsidP="00516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ind w:left="720"/>
                          <w:textAlignment w:val="baseline"/>
                        </w:pPr>
                      </w:p>
                      <w:p w:rsidR="005168BA" w:rsidRPr="005D5B8A" w:rsidRDefault="005168BA" w:rsidP="00516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6095;top:17522;width:26670;height:7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AxMAA&#10;AADaAAAADwAAAGRycy9kb3ducmV2LnhtbERPPW+DMBDdI/U/WFepWzBhqCqKE5G0SB2aIaRDxwNf&#10;MCo+I+wS+u/joVLGp/dd7BY7iJkm3ztWsElSEMSt0z13Cr7O1foFhA/IGgfHpOCPPOy2D6sCc+2u&#10;fKK5Dp2IIexzVGBCGHMpfWvIok/cSBy5i5sshginTuoJrzHcDjJL02dpsefYYHCkg6H2p/61CurN&#10;8RvLSymrlrO3T7NvZvPeKPX0uJSvIAIt4S7+d39oBXFrvBJvgN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tAxMAAAADaAAAADwAAAAAAAAAAAAAAAACYAgAAZHJzL2Rvd25y&#10;ZXYueG1sUEsFBgAAAAAEAAQA9QAAAIUDAAAAAA==&#10;" fillcolor="#95b3d7 [1940]" strokecolor="black [3213]">
                  <v:stroke joinstyle="round"/>
                  <v:textbox>
                    <w:txbxContent>
                      <w:p w:rsidR="005168BA" w:rsidRPr="00746D25" w:rsidRDefault="005168BA" w:rsidP="00516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746D25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Just-in-Time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for Online Class</w:t>
                        </w:r>
                      </w:p>
                    </w:txbxContent>
                  </v:textbox>
                </v:rect>
                <v:rect id="Rectangle 9" o:spid="_x0000_s1033" style="position:absolute;left:59436;top:17526;width:2667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lX8MA&#10;AADaAAAADwAAAGRycy9kb3ducmV2LnhtbESPMW/CMBSE90r8B+shdSsODKgNOCjQInVohwYGxkf8&#10;EkfEz1FsQvrv60pIjKe7+0633oy2FQP1vnGsYD5LQBCXTjdcKzge9i+vIHxA1tg6JgW/5GGTTZ7W&#10;mGp34x8ailCLCGGfogITQpdK6UtDFv3MdcTRq1xvMUTZ11L3eItw28pFkiylxYbjgsGOdobKS3G1&#10;Cor59wnzKpf7khfvX2Z7HszHWann6ZivQAQawyN8b39qBW/wfyXe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flX8MAAADaAAAADwAAAAAAAAAAAAAAAACYAgAAZHJzL2Rv&#10;d25yZXYueG1sUEsFBgAAAAAEAAQA9QAAAIgDAAAAAA==&#10;" fillcolor="#95b3d7 [1940]" strokecolor="black [3213]">
                  <v:stroke joinstyle="round"/>
                  <v:textbox>
                    <w:txbxContent>
                      <w:p w:rsidR="005168BA" w:rsidRPr="00746D25" w:rsidRDefault="005168BA" w:rsidP="005168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 w:rsidRPr="00746D25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Jidoka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for Online Class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4" type="#_x0000_t202" style="position:absolute;left:36497;top:6508;width:24177;height:124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628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+tvEAAAA2wAAAA8AAAAAAAAAAAAAAAAAmAIAAGRycy9k&#10;b3ducmV2LnhtbFBLBQYAAAAABAAEAPUAAACJAwAAAAA=&#10;" filled="f" stroked="f">
                  <v:textbox style="mso-fit-shape-to-text:t">
                    <w:txbxContent>
                      <w:p w:rsidR="005168BA" w:rsidRPr="006C799C" w:rsidRDefault="005168BA" w:rsidP="005168B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Focus on Key Stakeholders</w:t>
                        </w:r>
                      </w:p>
                      <w:p w:rsidR="005168BA" w:rsidRPr="006C799C" w:rsidRDefault="005168BA" w:rsidP="005168B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6C799C"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Voice of Students</w:t>
                        </w:r>
                      </w:p>
                      <w:p w:rsidR="005168BA" w:rsidRPr="006C799C" w:rsidRDefault="005168BA" w:rsidP="005168B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6C799C"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Voice of Employers</w:t>
                        </w:r>
                      </w:p>
                      <w:p w:rsidR="005168BA" w:rsidRPr="006C799C" w:rsidRDefault="005168BA" w:rsidP="005168B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C799C"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Voice of Alumni</w:t>
                        </w:r>
                      </w:p>
                      <w:p w:rsidR="005168BA" w:rsidRPr="005D5B8A" w:rsidRDefault="005168BA" w:rsidP="005168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TextBox 14" o:spid="_x0000_s1035" type="#_x0000_t202" style="position:absolute;left:37255;top:51044;width:18023;height:3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fQMAA&#10;AADbAAAADwAAAGRycy9kb3ducmV2LnhtbERP24rCMBB9F/yHMAu+aVpxxa1GES+wb972A4ZmbLpt&#10;JqWJ2t2vNwsLvs3hXGex6mwt7tT60rGCdJSAIM6dLrlQ8HXZD2cgfEDWWDsmBT/kYbXs9xaYaffg&#10;E93PoRAxhH2GCkwITSalzw1Z9CPXEEfu6lqLIcK2kLrFRwy3tRwnyVRaLDk2GGxoYyivzjerYJbY&#10;Q1V9jI/eTn7Td7PZul3zrdTgrVvPQQTqwkv87/7UcX4Kf7/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xfQMAAAADbAAAADwAAAAAAAAAAAAAAAACYAgAAZHJzL2Rvd25y&#10;ZXYueG1sUEsFBgAAAAAEAAQA9QAAAIUDAAAAAA==&#10;" filled="f" stroked="f">
                  <v:textbox style="mso-fit-shape-to-text:t">
                    <w:txbxContent>
                      <w:p w:rsidR="005168BA" w:rsidRPr="00E54AD4" w:rsidRDefault="005168BA" w:rsidP="005168BA">
                        <w:pPr>
                          <w:pStyle w:val="NormalWeb"/>
                          <w:spacing w:before="0" w:beforeAutospacing="0" w:after="0" w:afterAutospacing="0"/>
                        </w:pPr>
                        <w:r w:rsidRPr="00E54AD4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Standardization</w:t>
                        </w:r>
                      </w:p>
                    </w:txbxContent>
                  </v:textbox>
                </v:shape>
                <v:shape id="TextBox 15" o:spid="_x0000_s1036" type="#_x0000_t202" style="position:absolute;left:42533;top:59443;width:10719;height:38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    <v:textbox style="mso-fit-shape-to-text:t">
                    <w:txbxContent>
                      <w:p w:rsidR="005168BA" w:rsidRPr="00E54AD4" w:rsidRDefault="005168BA" w:rsidP="005168BA">
                        <w:pPr>
                          <w:pStyle w:val="NormalWeb"/>
                          <w:spacing w:before="0" w:beforeAutospacing="0" w:after="0" w:afterAutospacing="0"/>
                        </w:pPr>
                        <w:r w:rsidRPr="00E54AD4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Stability</w:t>
                        </w:r>
                      </w:p>
                    </w:txbxContent>
                  </v:textbox>
                </v:shape>
                <v:shape id="TextBox 17" o:spid="_x0000_s1037" type="#_x0000_t202" style="position:absolute;left:6933;top:49566;width:26858;height:90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    <v:textbox style="mso-fit-shape-to-text:t">
                    <w:txbxContent>
                      <w:p w:rsidR="005168BA" w:rsidRPr="00E54AD4" w:rsidRDefault="005168BA" w:rsidP="005168BA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 w:rsidRPr="00E54AD4">
                          <w:rPr>
                            <w:color w:val="000000" w:themeColor="text1"/>
                            <w:kern w:val="24"/>
                          </w:rPr>
                          <w:t>Standardized work, Kaizen</w:t>
                        </w:r>
                      </w:p>
                      <w:p w:rsidR="005168BA" w:rsidRPr="00E54AD4" w:rsidRDefault="005168BA" w:rsidP="005168BA">
                        <w:pPr>
                          <w:pStyle w:val="NormalWeb"/>
                          <w:spacing w:before="0" w:beforeAutospacing="0" w:after="0" w:afterAutospacing="0"/>
                        </w:pPr>
                        <w:r w:rsidRPr="00E54AD4">
                          <w:rPr>
                            <w:color w:val="000000" w:themeColor="text1"/>
                            <w:kern w:val="24"/>
                          </w:rPr>
                          <w:t>Approach</w:t>
                        </w:r>
                      </w:p>
                      <w:p w:rsidR="005168BA" w:rsidRPr="005D5B8A" w:rsidRDefault="005168BA" w:rsidP="005168BA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TextBox 18" o:spid="_x0000_s1038" type="#_x0000_t202" style="position:absolute;left:71482;top:51044;width:10840;height:3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    <v:textbox style="mso-fit-shape-to-text:t">
                    <w:txbxContent>
                      <w:p w:rsidR="005168BA" w:rsidRPr="00E54AD4" w:rsidRDefault="005168BA" w:rsidP="005168BA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 w:rsidRPr="00E54AD4">
                          <w:rPr>
                            <w:color w:val="000000" w:themeColor="text1"/>
                            <w:kern w:val="24"/>
                          </w:rPr>
                          <w:t>Heijunka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168BA" w:rsidRPr="005168BA" w:rsidRDefault="005168BA" w:rsidP="005168B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168BA">
        <w:rPr>
          <w:rFonts w:ascii="Times New Roman" w:hAnsi="Times New Roman" w:cs="Times New Roman"/>
          <w:b/>
          <w:sz w:val="20"/>
          <w:szCs w:val="20"/>
          <w:u w:val="single"/>
        </w:rPr>
        <w:t>Lean Methodology – Description &amp; Application to Online Teaching</w:t>
      </w:r>
    </w:p>
    <w:tbl>
      <w:tblPr>
        <w:tblStyle w:val="TableGrid"/>
        <w:tblW w:w="10340" w:type="dxa"/>
        <w:tblLayout w:type="fixed"/>
        <w:tblLook w:val="04A0" w:firstRow="1" w:lastRow="0" w:firstColumn="1" w:lastColumn="0" w:noHBand="0" w:noVBand="1"/>
      </w:tblPr>
      <w:tblGrid>
        <w:gridCol w:w="468"/>
        <w:gridCol w:w="3330"/>
        <w:gridCol w:w="6542"/>
      </w:tblGrid>
      <w:tr w:rsidR="005168BA" w:rsidRPr="005C71E2" w:rsidTr="005168BA">
        <w:trPr>
          <w:trHeight w:val="279"/>
        </w:trPr>
        <w:tc>
          <w:tcPr>
            <w:tcW w:w="468" w:type="dxa"/>
          </w:tcPr>
          <w:p w:rsidR="005168BA" w:rsidRPr="005C71E2" w:rsidRDefault="005168BA" w:rsidP="005168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No.</w:t>
            </w:r>
          </w:p>
        </w:tc>
        <w:tc>
          <w:tcPr>
            <w:tcW w:w="3330" w:type="dxa"/>
          </w:tcPr>
          <w:p w:rsidR="005168BA" w:rsidRPr="005C71E2" w:rsidRDefault="005168BA" w:rsidP="00B862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1E2">
              <w:rPr>
                <w:rFonts w:ascii="Times New Roman" w:hAnsi="Times New Roman" w:cs="Times New Roman"/>
                <w:b/>
                <w:sz w:val="20"/>
                <w:szCs w:val="20"/>
              </w:rPr>
              <w:t>Lean Concepts</w:t>
            </w:r>
          </w:p>
        </w:tc>
        <w:tc>
          <w:tcPr>
            <w:tcW w:w="6542" w:type="dxa"/>
          </w:tcPr>
          <w:p w:rsidR="005168BA" w:rsidRPr="005C71E2" w:rsidRDefault="005168BA" w:rsidP="00B862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1E2">
              <w:rPr>
                <w:rFonts w:ascii="Times New Roman" w:hAnsi="Times New Roman" w:cs="Times New Roman"/>
                <w:b/>
                <w:sz w:val="20"/>
                <w:szCs w:val="20"/>
              </w:rPr>
              <w:t>Lean Online Class</w:t>
            </w:r>
          </w:p>
        </w:tc>
      </w:tr>
      <w:tr w:rsidR="005168BA" w:rsidRPr="005C71E2" w:rsidTr="005168BA">
        <w:trPr>
          <w:trHeight w:val="279"/>
        </w:trPr>
        <w:tc>
          <w:tcPr>
            <w:tcW w:w="468" w:type="dxa"/>
          </w:tcPr>
          <w:p w:rsidR="005168BA" w:rsidRPr="005C71E2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1E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330" w:type="dxa"/>
          </w:tcPr>
          <w:p w:rsidR="005168BA" w:rsidRPr="005C71E2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1E2">
              <w:rPr>
                <w:rFonts w:ascii="Times New Roman" w:hAnsi="Times New Roman" w:cs="Times New Roman"/>
                <w:b/>
                <w:sz w:val="20"/>
                <w:szCs w:val="20"/>
              </w:rPr>
              <w:t>Focus on Key Stakeholders</w:t>
            </w:r>
          </w:p>
        </w:tc>
        <w:tc>
          <w:tcPr>
            <w:tcW w:w="6542" w:type="dxa"/>
          </w:tcPr>
          <w:p w:rsidR="005168BA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Select readings and assignments in consultation with employers, experts in field of health care/respective area, and graduates of program who are working in the field.</w:t>
            </w:r>
          </w:p>
          <w:p w:rsidR="005168BA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Establish feedback loops to collect feedback on online content.</w:t>
            </w:r>
          </w:p>
          <w:p w:rsidR="005168BA" w:rsidRPr="001B3979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Inability to pay attention to stakeholders needs/wants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creates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waste.</w:t>
            </w:r>
          </w:p>
        </w:tc>
      </w:tr>
      <w:tr w:rsidR="005168BA" w:rsidRPr="005C71E2" w:rsidTr="005168BA">
        <w:trPr>
          <w:trHeight w:val="266"/>
        </w:trPr>
        <w:tc>
          <w:tcPr>
            <w:tcW w:w="468" w:type="dxa"/>
          </w:tcPr>
          <w:p w:rsidR="005168BA" w:rsidRPr="005C71E2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1E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330" w:type="dxa"/>
          </w:tcPr>
          <w:p w:rsidR="005168BA" w:rsidRPr="005C71E2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1E2">
              <w:rPr>
                <w:rFonts w:ascii="Times New Roman" w:hAnsi="Times New Roman" w:cs="Times New Roman"/>
                <w:b/>
                <w:sz w:val="20"/>
                <w:szCs w:val="20"/>
              </w:rPr>
              <w:t>Flow</w:t>
            </w:r>
          </w:p>
        </w:tc>
        <w:tc>
          <w:tcPr>
            <w:tcW w:w="6542" w:type="dxa"/>
          </w:tcPr>
          <w:p w:rsidR="005168BA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Prepare the visual map of the entire online class and remove tasks/readings/assignments that do not add value.</w:t>
            </w:r>
          </w:p>
          <w:p w:rsidR="005168BA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Remove extra steps or assignments that are redundant or not current.</w:t>
            </w:r>
          </w:p>
          <w:p w:rsidR="005168BA" w:rsidRPr="001B3979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Ensure that course lay out is clear and information flows to the student without interruption.</w:t>
            </w:r>
          </w:p>
        </w:tc>
      </w:tr>
      <w:tr w:rsidR="005168BA" w:rsidRPr="005C71E2" w:rsidTr="005168BA">
        <w:trPr>
          <w:trHeight w:val="279"/>
        </w:trPr>
        <w:tc>
          <w:tcPr>
            <w:tcW w:w="468" w:type="dxa"/>
          </w:tcPr>
          <w:p w:rsidR="005168BA" w:rsidRPr="005C71E2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1E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330" w:type="dxa"/>
          </w:tcPr>
          <w:p w:rsidR="005168BA" w:rsidRPr="005C71E2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1E2">
              <w:rPr>
                <w:rFonts w:ascii="Times New Roman" w:hAnsi="Times New Roman" w:cs="Times New Roman"/>
                <w:b/>
                <w:sz w:val="20"/>
                <w:szCs w:val="20"/>
              </w:rPr>
              <w:t>Pull</w:t>
            </w:r>
          </w:p>
        </w:tc>
        <w:tc>
          <w:tcPr>
            <w:tcW w:w="6542" w:type="dxa"/>
          </w:tcPr>
          <w:p w:rsidR="005168BA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Select online class</w:t>
            </w:r>
            <w:r w:rsidR="003A2C0B">
              <w:rPr>
                <w:rFonts w:ascii="Times New Roman" w:hAnsi="Times New Roman" w:cs="Times New Roman"/>
                <w:sz w:val="20"/>
                <w:szCs w:val="20"/>
              </w:rPr>
              <w:t xml:space="preserve"> meeting times based on student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s’ demands. </w:t>
            </w:r>
          </w:p>
          <w:p w:rsidR="005168BA" w:rsidRPr="001B3979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Select online chat</w:t>
            </w:r>
            <w:r w:rsidR="003A2C0B">
              <w:rPr>
                <w:rFonts w:ascii="Times New Roman" w:hAnsi="Times New Roman" w:cs="Times New Roman"/>
                <w:sz w:val="20"/>
                <w:szCs w:val="20"/>
              </w:rPr>
              <w:t xml:space="preserve"> session times based on student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s’ demands.</w:t>
            </w:r>
          </w:p>
        </w:tc>
      </w:tr>
      <w:tr w:rsidR="005168BA" w:rsidRPr="005C71E2" w:rsidTr="005168BA">
        <w:trPr>
          <w:trHeight w:val="279"/>
        </w:trPr>
        <w:tc>
          <w:tcPr>
            <w:tcW w:w="468" w:type="dxa"/>
          </w:tcPr>
          <w:p w:rsidR="005168BA" w:rsidRPr="005C71E2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C71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:rsidR="005168BA" w:rsidRPr="005C71E2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Jidoka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Stop and Control Mistakes</w:t>
            </w:r>
          </w:p>
        </w:tc>
        <w:tc>
          <w:tcPr>
            <w:tcW w:w="6542" w:type="dxa"/>
          </w:tcPr>
          <w:p w:rsidR="0072149B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Provide immediate feedback to students so students are able to correct mistakes. </w:t>
            </w:r>
          </w:p>
          <w:p w:rsidR="005168BA" w:rsidRPr="001B3979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Just in Time feedback.</w:t>
            </w:r>
            <w:bookmarkStart w:id="0" w:name="_GoBack"/>
            <w:bookmarkEnd w:id="0"/>
          </w:p>
        </w:tc>
      </w:tr>
      <w:tr w:rsidR="005168BA" w:rsidRPr="005C71E2" w:rsidTr="005168BA">
        <w:trPr>
          <w:trHeight w:val="279"/>
        </w:trPr>
        <w:tc>
          <w:tcPr>
            <w:tcW w:w="468" w:type="dxa"/>
          </w:tcPr>
          <w:p w:rsidR="005168BA" w:rsidRPr="005C71E2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330" w:type="dxa"/>
          </w:tcPr>
          <w:p w:rsidR="005168BA" w:rsidRPr="005C71E2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1E2">
              <w:rPr>
                <w:rFonts w:ascii="Times New Roman" w:hAnsi="Times New Roman" w:cs="Times New Roman"/>
                <w:b/>
                <w:sz w:val="20"/>
                <w:szCs w:val="20"/>
              </w:rPr>
              <w:t>Separate human and machine work</w:t>
            </w:r>
          </w:p>
        </w:tc>
        <w:tc>
          <w:tcPr>
            <w:tcW w:w="6542" w:type="dxa"/>
          </w:tcPr>
          <w:p w:rsidR="005168BA" w:rsidRPr="001B3979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979">
              <w:rPr>
                <w:rFonts w:ascii="Times New Roman" w:hAnsi="Times New Roman" w:cs="Times New Roman"/>
                <w:sz w:val="20"/>
                <w:szCs w:val="20"/>
              </w:rPr>
              <w:t xml:space="preserve">Include machine graded quizzes and save time to grade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</w:t>
            </w:r>
            <w:r w:rsidRPr="001B3979">
              <w:rPr>
                <w:rFonts w:ascii="Times New Roman" w:hAnsi="Times New Roman" w:cs="Times New Roman"/>
                <w:sz w:val="20"/>
                <w:szCs w:val="20"/>
              </w:rPr>
              <w:t>assignments that require in-depth understanding of the material.</w:t>
            </w:r>
          </w:p>
        </w:tc>
      </w:tr>
      <w:tr w:rsidR="005168BA" w:rsidRPr="005C71E2" w:rsidTr="005168BA">
        <w:trPr>
          <w:trHeight w:val="266"/>
        </w:trPr>
        <w:tc>
          <w:tcPr>
            <w:tcW w:w="468" w:type="dxa"/>
          </w:tcPr>
          <w:p w:rsidR="005168BA" w:rsidRPr="005C71E2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C71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:rsidR="005168BA" w:rsidRPr="005C71E2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1E2">
              <w:rPr>
                <w:rFonts w:ascii="Times New Roman" w:hAnsi="Times New Roman" w:cs="Times New Roman"/>
                <w:b/>
                <w:sz w:val="20"/>
                <w:szCs w:val="20"/>
              </w:rPr>
              <w:t>Visual Control</w:t>
            </w:r>
          </w:p>
        </w:tc>
        <w:tc>
          <w:tcPr>
            <w:tcW w:w="6542" w:type="dxa"/>
          </w:tcPr>
          <w:p w:rsidR="005168BA" w:rsidRPr="001B3979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979">
              <w:rPr>
                <w:rFonts w:ascii="Times New Roman" w:hAnsi="Times New Roman" w:cs="Times New Roman"/>
                <w:sz w:val="20"/>
                <w:szCs w:val="20"/>
              </w:rPr>
              <w:t xml:space="preserve">Include visual diagrams for key assignments and </w:t>
            </w:r>
            <w:r w:rsidR="0072149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1B3979">
              <w:rPr>
                <w:rFonts w:ascii="Times New Roman" w:hAnsi="Times New Roman" w:cs="Times New Roman"/>
                <w:sz w:val="20"/>
                <w:szCs w:val="20"/>
              </w:rPr>
              <w:t>course calendar.</w:t>
            </w:r>
          </w:p>
        </w:tc>
      </w:tr>
      <w:tr w:rsidR="005168BA" w:rsidRPr="005C71E2" w:rsidTr="005168BA">
        <w:trPr>
          <w:trHeight w:val="279"/>
        </w:trPr>
        <w:tc>
          <w:tcPr>
            <w:tcW w:w="468" w:type="dxa"/>
          </w:tcPr>
          <w:p w:rsidR="005168BA" w:rsidRPr="005C71E2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  <w:r w:rsidRPr="005C71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:rsidR="005168BA" w:rsidRPr="005C71E2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71E2">
              <w:rPr>
                <w:rFonts w:ascii="Times New Roman" w:hAnsi="Times New Roman" w:cs="Times New Roman"/>
                <w:b/>
                <w:sz w:val="20"/>
                <w:szCs w:val="20"/>
              </w:rPr>
              <w:t>Heijunka</w:t>
            </w:r>
            <w:proofErr w:type="spellEnd"/>
          </w:p>
        </w:tc>
        <w:tc>
          <w:tcPr>
            <w:tcW w:w="6542" w:type="dxa"/>
          </w:tcPr>
          <w:p w:rsidR="005168BA" w:rsidRPr="001B3979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Instructor works on assignments/selects readings based on students demand (super market concept).</w:t>
            </w:r>
          </w:p>
        </w:tc>
      </w:tr>
      <w:tr w:rsidR="005168BA" w:rsidRPr="005C71E2" w:rsidTr="005168BA">
        <w:trPr>
          <w:trHeight w:val="279"/>
        </w:trPr>
        <w:tc>
          <w:tcPr>
            <w:tcW w:w="468" w:type="dxa"/>
          </w:tcPr>
          <w:p w:rsidR="005168BA" w:rsidRPr="005C71E2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5C71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:rsidR="005168BA" w:rsidRPr="005C71E2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1E2">
              <w:rPr>
                <w:rFonts w:ascii="Times New Roman" w:hAnsi="Times New Roman" w:cs="Times New Roman"/>
                <w:b/>
                <w:sz w:val="20"/>
                <w:szCs w:val="20"/>
              </w:rPr>
              <w:t>Kaizen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Continuous Improvement</w:t>
            </w:r>
          </w:p>
        </w:tc>
        <w:tc>
          <w:tcPr>
            <w:tcW w:w="6542" w:type="dxa"/>
          </w:tcPr>
          <w:p w:rsidR="005168BA" w:rsidRPr="001B3979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979">
              <w:rPr>
                <w:rFonts w:ascii="Times New Roman" w:hAnsi="Times New Roman" w:cs="Times New Roman"/>
                <w:sz w:val="20"/>
                <w:szCs w:val="20"/>
              </w:rPr>
              <w:t>Collect feedback from employers, alumni, students and faculty to improve online course delivery.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Regular course evaluations (at least 2-3 times during the semester).</w:t>
            </w:r>
          </w:p>
        </w:tc>
      </w:tr>
      <w:tr w:rsidR="005168BA" w:rsidRPr="005C71E2" w:rsidTr="005168BA">
        <w:trPr>
          <w:trHeight w:val="279"/>
        </w:trPr>
        <w:tc>
          <w:tcPr>
            <w:tcW w:w="468" w:type="dxa"/>
          </w:tcPr>
          <w:p w:rsidR="005168BA" w:rsidRPr="005C71E2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5C71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:rsidR="005168BA" w:rsidRPr="005C71E2" w:rsidRDefault="005168BA" w:rsidP="00B8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1E2">
              <w:rPr>
                <w:rFonts w:ascii="Times New Roman" w:hAnsi="Times New Roman" w:cs="Times New Roman"/>
                <w:b/>
                <w:sz w:val="20"/>
                <w:szCs w:val="20"/>
              </w:rPr>
              <w:t>Standardized Approach</w:t>
            </w:r>
          </w:p>
        </w:tc>
        <w:tc>
          <w:tcPr>
            <w:tcW w:w="6542" w:type="dxa"/>
          </w:tcPr>
          <w:p w:rsidR="005168BA" w:rsidRPr="001B3979" w:rsidRDefault="005168BA" w:rsidP="00B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Create standardized course template for online courses to reduce variation.</w:t>
            </w:r>
          </w:p>
        </w:tc>
      </w:tr>
    </w:tbl>
    <w:p w:rsidR="005168BA" w:rsidRPr="005168BA" w:rsidRDefault="005168BA" w:rsidP="005168BA">
      <w:pPr>
        <w:jc w:val="center"/>
        <w:rPr>
          <w:rFonts w:ascii="Times New Roman" w:hAnsi="Times New Roman" w:cs="Times New Roman"/>
          <w:b/>
          <w:u w:val="single"/>
        </w:rPr>
      </w:pPr>
    </w:p>
    <w:sectPr w:rsidR="005168BA" w:rsidRPr="00516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BA0"/>
    <w:multiLevelType w:val="hybridMultilevel"/>
    <w:tmpl w:val="0EBEF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07202"/>
    <w:multiLevelType w:val="hybridMultilevel"/>
    <w:tmpl w:val="1C7E7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BA"/>
    <w:rsid w:val="003A2C0B"/>
    <w:rsid w:val="005168BA"/>
    <w:rsid w:val="006E1591"/>
    <w:rsid w:val="0072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8B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68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8B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68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 Singh</dc:creator>
  <cp:lastModifiedBy>Jitendra Singh</cp:lastModifiedBy>
  <cp:revision>3</cp:revision>
  <dcterms:created xsi:type="dcterms:W3CDTF">2019-04-09T17:19:00Z</dcterms:created>
  <dcterms:modified xsi:type="dcterms:W3CDTF">2019-04-09T18:05:00Z</dcterms:modified>
</cp:coreProperties>
</file>