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83D" w:rsidRPr="00901F57" w:rsidRDefault="0085083D" w:rsidP="0085083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5083D" w:rsidRPr="00901F57" w:rsidRDefault="0085083D" w:rsidP="0085083D">
      <w:pPr>
        <w:spacing w:after="240" w:line="240" w:lineRule="auto"/>
        <w:ind w:right="-18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Statement from David L. Warren, President of the National Association of Independent Colleges and Universities</w:t>
      </w:r>
      <w:r w:rsidR="00A462D6">
        <w:rPr>
          <w:rFonts w:ascii="Times New Roman" w:eastAsia="Times New Roman" w:hAnsi="Times New Roman" w:cs="Times New Roman"/>
          <w:b/>
        </w:rPr>
        <w:t>,</w:t>
      </w:r>
      <w:r>
        <w:rPr>
          <w:rFonts w:ascii="Times New Roman" w:eastAsia="Times New Roman" w:hAnsi="Times New Roman" w:cs="Times New Roman"/>
          <w:b/>
        </w:rPr>
        <w:t xml:space="preserve"> Regarding the RADD Report </w:t>
      </w:r>
      <w:r w:rsidR="0076445E">
        <w:rPr>
          <w:rFonts w:ascii="Times New Roman" w:eastAsia="Times New Roman" w:hAnsi="Times New Roman" w:cs="Times New Roman"/>
          <w:b/>
        </w:rPr>
        <w:t>on Student Unit Record Data</w:t>
      </w:r>
    </w:p>
    <w:p w:rsidR="0085083D" w:rsidRPr="0085083D" w:rsidRDefault="0085083D" w:rsidP="0085083D"/>
    <w:p w:rsidR="0085083D" w:rsidRPr="0085083D" w:rsidRDefault="0085083D" w:rsidP="0085083D">
      <w:r>
        <w:t>“</w:t>
      </w:r>
      <w:r w:rsidRPr="0085083D">
        <w:t>Support for student privacy is a policy position that the NAICU membership has taken throughout our existence, encompassing support of the Family Educational Rights and Responsibility Act (FERPA)—as well as opposition to the collecti</w:t>
      </w:r>
      <w:r w:rsidR="00E136E2">
        <w:t>on of student unit record data.</w:t>
      </w:r>
      <w:r w:rsidRPr="0085083D">
        <w:t xml:space="preserve"> Protection of student privacy was one of the six princi</w:t>
      </w:r>
      <w:bookmarkStart w:id="0" w:name="_GoBack"/>
      <w:bookmarkEnd w:id="0"/>
      <w:r w:rsidRPr="0085083D">
        <w:t>ples that guided our policy development on the Higher Education Act reauthori</w:t>
      </w:r>
      <w:r w:rsidR="00E136E2">
        <w:t xml:space="preserve">zation work that began in 2002. </w:t>
      </w:r>
      <w:r w:rsidRPr="0085083D">
        <w:t xml:space="preserve"> So, it is certainly true that the NAICU membership supported a ban on the establishment of a student unit record data system and continues to do so.</w:t>
      </w:r>
    </w:p>
    <w:p w:rsidR="0085083D" w:rsidRPr="0085083D" w:rsidRDefault="00E136E2" w:rsidP="0085083D">
      <w:r>
        <w:t>“</w:t>
      </w:r>
      <w:r w:rsidR="0085083D" w:rsidRPr="0085083D">
        <w:t>Whatever the speculation about our motives may be, the truth is that our opposition is—and consistently has been—</w:t>
      </w:r>
      <w:r w:rsidR="00935CB8">
        <w:t xml:space="preserve">grounded in the concern about </w:t>
      </w:r>
      <w:r w:rsidR="0085083D" w:rsidRPr="0085083D">
        <w:t>the adverse impact such a system would have on student privacy.  We do not believe that the price for enrolling in college should be permanent entry into a massive data registry. Such a registry would collect individual data about students throughout their lifetimes, with no serious discussion about what data should not be collected or what privacy safeguards would remain.</w:t>
      </w:r>
    </w:p>
    <w:p w:rsidR="0085083D" w:rsidRPr="0085083D" w:rsidRDefault="00E136E2" w:rsidP="0085083D">
      <w:r>
        <w:t>“</w:t>
      </w:r>
      <w:r w:rsidR="0085083D" w:rsidRPr="0085083D">
        <w:t>Many members of Congress also care deeply about student privacy, and the ban on a federal student unit record system stems from that co</w:t>
      </w:r>
      <w:r>
        <w:t>ncern</w:t>
      </w:r>
      <w:proofErr w:type="gramStart"/>
      <w:r>
        <w:t>.“</w:t>
      </w:r>
      <w:proofErr w:type="gramEnd"/>
    </w:p>
    <w:p w:rsidR="004D0484" w:rsidRDefault="00861B4E"/>
    <w:sectPr w:rsidR="004D0484" w:rsidSect="00901F57">
      <w:headerReference w:type="default" r:id="rId8"/>
      <w:footerReference w:type="default" r:id="rId9"/>
      <w:footnotePr>
        <w:numFmt w:val="lowerLetter"/>
      </w:footnotePr>
      <w:endnotePr>
        <w:numFmt w:val="lowerLetter"/>
      </w:endnotePr>
      <w:pgSz w:w="12240" w:h="15840" w:code="1"/>
      <w:pgMar w:top="1080" w:right="1440" w:bottom="720" w:left="1440" w:header="144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83D" w:rsidRDefault="0085083D" w:rsidP="0085083D">
      <w:pPr>
        <w:spacing w:after="0" w:line="240" w:lineRule="auto"/>
      </w:pPr>
      <w:r>
        <w:separator/>
      </w:r>
    </w:p>
  </w:endnote>
  <w:endnote w:type="continuationSeparator" w:id="0">
    <w:p w:rsidR="0085083D" w:rsidRDefault="0085083D" w:rsidP="00850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7604273"/>
      <w:docPartObj>
        <w:docPartGallery w:val="Page Numbers (Bottom of Page)"/>
        <w:docPartUnique/>
      </w:docPartObj>
    </w:sdtPr>
    <w:sdtEndPr>
      <w:rPr>
        <w:i/>
        <w:sz w:val="20"/>
      </w:rPr>
    </w:sdtEndPr>
    <w:sdtContent>
      <w:p w:rsidR="009054E5" w:rsidRPr="00902796" w:rsidRDefault="00E136E2">
        <w:pPr>
          <w:pStyle w:val="Footer"/>
          <w:jc w:val="right"/>
          <w:rPr>
            <w:i/>
            <w:sz w:val="20"/>
          </w:rPr>
        </w:pPr>
        <w:r>
          <w:rPr>
            <w:i/>
            <w:sz w:val="20"/>
          </w:rPr>
          <w:t>NAICU Strategic Planning</w:t>
        </w:r>
        <w:r w:rsidRPr="00902796">
          <w:rPr>
            <w:i/>
            <w:sz w:val="20"/>
          </w:rPr>
          <w:t xml:space="preserve"> – Page | </w:t>
        </w:r>
        <w:r w:rsidRPr="00902796">
          <w:rPr>
            <w:i/>
            <w:sz w:val="20"/>
          </w:rPr>
          <w:fldChar w:fldCharType="begin"/>
        </w:r>
        <w:r w:rsidRPr="00902796">
          <w:rPr>
            <w:i/>
            <w:sz w:val="20"/>
          </w:rPr>
          <w:instrText xml:space="preserve"> PAGE   \* MERGEFORMAT </w:instrText>
        </w:r>
        <w:r w:rsidRPr="00902796">
          <w:rPr>
            <w:i/>
            <w:sz w:val="20"/>
          </w:rPr>
          <w:fldChar w:fldCharType="separate"/>
        </w:r>
        <w:r w:rsidR="00A462D6">
          <w:rPr>
            <w:i/>
            <w:noProof/>
            <w:sz w:val="20"/>
          </w:rPr>
          <w:t>1</w:t>
        </w:r>
        <w:r w:rsidRPr="00902796">
          <w:rPr>
            <w:i/>
            <w:noProof/>
            <w:sz w:val="20"/>
          </w:rPr>
          <w:fldChar w:fldCharType="end"/>
        </w:r>
        <w:r w:rsidRPr="00902796">
          <w:rPr>
            <w:i/>
            <w:sz w:val="20"/>
          </w:rPr>
          <w:t xml:space="preserve"> </w:t>
        </w:r>
      </w:p>
    </w:sdtContent>
  </w:sdt>
  <w:p w:rsidR="009054E5" w:rsidRDefault="00861B4E" w:rsidP="009054E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83D" w:rsidRDefault="0085083D" w:rsidP="0085083D">
      <w:pPr>
        <w:spacing w:after="0" w:line="240" w:lineRule="auto"/>
      </w:pPr>
      <w:r>
        <w:separator/>
      </w:r>
    </w:p>
  </w:footnote>
  <w:footnote w:type="continuationSeparator" w:id="0">
    <w:p w:rsidR="0085083D" w:rsidRDefault="0085083D" w:rsidP="00850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4E5" w:rsidRDefault="00E136E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9BBB1F" wp14:editId="63664304">
              <wp:simplePos x="0" y="0"/>
              <wp:positionH relativeFrom="column">
                <wp:posOffset>2553195</wp:posOffset>
              </wp:positionH>
              <wp:positionV relativeFrom="paragraph">
                <wp:posOffset>53439</wp:posOffset>
              </wp:positionV>
              <wp:extent cx="3746500" cy="516577"/>
              <wp:effectExtent l="0" t="0" r="635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00" cy="51657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54E5" w:rsidRDefault="00E136E2" w:rsidP="009054E5">
                          <w:pPr>
                            <w:pStyle w:val="Header"/>
                            <w:jc w:val="both"/>
                            <w:rPr>
                              <w:color w:val="000036"/>
                            </w:rPr>
                          </w:pPr>
                          <w:r>
                            <w:rPr>
                              <w:color w:val="000036"/>
                            </w:rPr>
                            <w:t xml:space="preserve">National </w:t>
                          </w:r>
                          <w:r w:rsidRPr="00986841">
                            <w:rPr>
                              <w:color w:val="000036"/>
                            </w:rPr>
                            <w:t xml:space="preserve">Association of Independent </w:t>
                          </w:r>
                        </w:p>
                        <w:p w:rsidR="009054E5" w:rsidRPr="00986841" w:rsidRDefault="00E136E2" w:rsidP="009054E5">
                          <w:pPr>
                            <w:pStyle w:val="Header"/>
                            <w:jc w:val="both"/>
                            <w:rPr>
                              <w:color w:val="000036"/>
                            </w:rPr>
                          </w:pPr>
                          <w:r w:rsidRPr="00986841">
                            <w:rPr>
                              <w:color w:val="000036"/>
                            </w:rPr>
                            <w:t>Colleges and Universities</w:t>
                          </w:r>
                        </w:p>
                        <w:p w:rsidR="009054E5" w:rsidRDefault="00861B4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1.05pt;margin-top:4.2pt;width:295pt;height:4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" stroked="f">
              <v:textbox>
                <w:txbxContent>
                  <w:p w:rsidR="009054E5" w:rsidRDefault="00E136E2" w:rsidP="009054E5">
                    <w:pPr>
                      <w:pStyle w:val="Header"/>
                      <w:jc w:val="both"/>
                      <w:rPr>
                        <w:color w:val="000036"/>
                      </w:rPr>
                    </w:pPr>
                    <w:r>
                      <w:rPr>
                        <w:color w:val="000036"/>
                      </w:rPr>
                      <w:t xml:space="preserve">National </w:t>
                    </w:r>
                    <w:r w:rsidRPr="00986841">
                      <w:rPr>
                        <w:color w:val="000036"/>
                      </w:rPr>
                      <w:t xml:space="preserve">Association of Independent </w:t>
                    </w:r>
                  </w:p>
                  <w:p w:rsidR="009054E5" w:rsidRPr="00986841" w:rsidRDefault="00E136E2" w:rsidP="009054E5">
                    <w:pPr>
                      <w:pStyle w:val="Header"/>
                      <w:jc w:val="both"/>
                      <w:rPr>
                        <w:color w:val="000036"/>
                      </w:rPr>
                    </w:pPr>
                    <w:r w:rsidRPr="00986841">
                      <w:rPr>
                        <w:color w:val="000036"/>
                      </w:rPr>
                      <w:t>Colleges and Universit</w:t>
                    </w:r>
                    <w:r w:rsidRPr="00986841">
                      <w:rPr>
                        <w:color w:val="000036"/>
                      </w:rPr>
                      <w:t>ies</w:t>
                    </w:r>
                  </w:p>
                  <w:p w:rsidR="009054E5" w:rsidRDefault="00E136E2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6525D77A" wp14:editId="77C85A27">
          <wp:extent cx="2426335" cy="572770"/>
          <wp:effectExtent l="0" t="0" r="0" b="0"/>
          <wp:docPr id="1" name="Picture 1" descr="NAIC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IC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33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054E5" w:rsidRPr="00973EF7" w:rsidRDefault="00861B4E">
    <w:pPr>
      <w:pStyle w:val="Head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C1F52"/>
    <w:multiLevelType w:val="hybridMultilevel"/>
    <w:tmpl w:val="8C8EB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A326DA"/>
    <w:multiLevelType w:val="hybridMultilevel"/>
    <w:tmpl w:val="864A5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3D"/>
    <w:rsid w:val="0076445E"/>
    <w:rsid w:val="007E58E4"/>
    <w:rsid w:val="0085083D"/>
    <w:rsid w:val="00861B4E"/>
    <w:rsid w:val="00935CB8"/>
    <w:rsid w:val="00941691"/>
    <w:rsid w:val="00A462D6"/>
    <w:rsid w:val="00E1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8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08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83D"/>
  </w:style>
  <w:style w:type="paragraph" w:styleId="Footer">
    <w:name w:val="footer"/>
    <w:basedOn w:val="Normal"/>
    <w:link w:val="FooterChar"/>
    <w:uiPriority w:val="99"/>
    <w:unhideWhenUsed/>
    <w:rsid w:val="008508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83D"/>
  </w:style>
  <w:style w:type="paragraph" w:styleId="ListParagraph">
    <w:name w:val="List Paragraph"/>
    <w:basedOn w:val="Normal"/>
    <w:uiPriority w:val="34"/>
    <w:qFormat/>
    <w:rsid w:val="008508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0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8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8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08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83D"/>
  </w:style>
  <w:style w:type="paragraph" w:styleId="Footer">
    <w:name w:val="footer"/>
    <w:basedOn w:val="Normal"/>
    <w:link w:val="FooterChar"/>
    <w:uiPriority w:val="99"/>
    <w:unhideWhenUsed/>
    <w:rsid w:val="008508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83D"/>
  </w:style>
  <w:style w:type="paragraph" w:styleId="ListParagraph">
    <w:name w:val="List Paragraph"/>
    <w:basedOn w:val="Normal"/>
    <w:uiPriority w:val="34"/>
    <w:qFormat/>
    <w:rsid w:val="008508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0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8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</dc:creator>
  <cp:lastModifiedBy>pete</cp:lastModifiedBy>
  <cp:revision>4</cp:revision>
  <dcterms:created xsi:type="dcterms:W3CDTF">2014-03-10T22:30:00Z</dcterms:created>
  <dcterms:modified xsi:type="dcterms:W3CDTF">2014-03-10T23:16:00Z</dcterms:modified>
</cp:coreProperties>
</file>