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DF277" w14:textId="77777777" w:rsidR="00133700" w:rsidRDefault="00133700" w:rsidP="006C7A9D">
      <w:pPr>
        <w:rPr>
          <w:b/>
          <w:u w:val="single"/>
        </w:rPr>
      </w:pPr>
      <w:r>
        <w:rPr>
          <w:b/>
          <w:u w:val="single"/>
        </w:rPr>
        <w:t>COVIAS DISCUSSION – April 19, 2020</w:t>
      </w:r>
    </w:p>
    <w:p w14:paraId="63DBB04C" w14:textId="77777777" w:rsidR="00133700" w:rsidRDefault="00133700" w:rsidP="00133700">
      <w:pPr>
        <w:pStyle w:val="ListParagraph"/>
        <w:rPr>
          <w:b/>
          <w:u w:val="single"/>
        </w:rPr>
      </w:pPr>
    </w:p>
    <w:p w14:paraId="7E07311E" w14:textId="77777777" w:rsidR="00934FD9" w:rsidRPr="00645B63" w:rsidRDefault="00934FD9" w:rsidP="006C7A9D">
      <w:pPr>
        <w:pStyle w:val="ListParagraph"/>
        <w:numPr>
          <w:ilvl w:val="0"/>
          <w:numId w:val="1"/>
        </w:numPr>
        <w:rPr>
          <w:b/>
          <w:u w:val="single"/>
        </w:rPr>
      </w:pPr>
      <w:r w:rsidRPr="00645B63">
        <w:rPr>
          <w:b/>
          <w:u w:val="single"/>
        </w:rPr>
        <w:t>Current FY2020 Financial Projections for P3 Venture</w:t>
      </w:r>
    </w:p>
    <w:p w14:paraId="74F4401C" w14:textId="77777777" w:rsidR="00934FD9" w:rsidRDefault="00934FD9" w:rsidP="00934FD9">
      <w:pPr>
        <w:pStyle w:val="ListParagraph"/>
        <w:numPr>
          <w:ilvl w:val="1"/>
          <w:numId w:val="1"/>
        </w:numPr>
      </w:pPr>
      <w:r>
        <w:t>S&amp;P Coverage Calculation shows 1.21X Coverage</w:t>
      </w:r>
      <w:r w:rsidR="00645B63">
        <w:t>; subordination of $5.6 million in ground rent need/</w:t>
      </w:r>
      <w:proofErr w:type="spellStart"/>
      <w:r w:rsidR="00645B63">
        <w:t>Corvias</w:t>
      </w:r>
      <w:proofErr w:type="spellEnd"/>
      <w:r w:rsidR="00645B63">
        <w:t xml:space="preserve"> has Letter of Credit of $6.5 million</w:t>
      </w:r>
    </w:p>
    <w:p w14:paraId="594C67E2" w14:textId="77777777" w:rsidR="00934FD9" w:rsidRDefault="00934FD9" w:rsidP="00934FD9">
      <w:pPr>
        <w:pStyle w:val="ListParagraph"/>
        <w:numPr>
          <w:ilvl w:val="1"/>
          <w:numId w:val="1"/>
        </w:numPr>
      </w:pPr>
      <w:r>
        <w:t>Lenders’ Coverage  Calculation shows 1.10X Coverage</w:t>
      </w:r>
    </w:p>
    <w:p w14:paraId="633A30BA" w14:textId="77777777" w:rsidR="00934FD9" w:rsidRDefault="00934FD9" w:rsidP="00934FD9">
      <w:pPr>
        <w:pStyle w:val="ListParagraph"/>
        <w:numPr>
          <w:ilvl w:val="1"/>
          <w:numId w:val="1"/>
        </w:numPr>
      </w:pPr>
      <w:r>
        <w:t xml:space="preserve">Lenders’ Coverage Calculation with $5.1 million </w:t>
      </w:r>
      <w:proofErr w:type="spellStart"/>
      <w:r>
        <w:t>Corvias</w:t>
      </w:r>
      <w:proofErr w:type="spellEnd"/>
      <w:r>
        <w:t xml:space="preserve"> Contribution Shows 1.2X Coverage</w:t>
      </w:r>
    </w:p>
    <w:p w14:paraId="4A6C316D" w14:textId="77777777" w:rsidR="00934FD9" w:rsidRDefault="00934FD9" w:rsidP="00934FD9">
      <w:pPr>
        <w:pStyle w:val="ListParagraph"/>
        <w:ind w:left="1440"/>
      </w:pPr>
    </w:p>
    <w:p w14:paraId="33B104FB" w14:textId="77777777" w:rsidR="00934FD9" w:rsidRPr="00645B63" w:rsidRDefault="00934FD9" w:rsidP="006C7A9D">
      <w:pPr>
        <w:pStyle w:val="ListParagraph"/>
        <w:numPr>
          <w:ilvl w:val="0"/>
          <w:numId w:val="1"/>
        </w:numPr>
        <w:rPr>
          <w:b/>
          <w:u w:val="single"/>
        </w:rPr>
      </w:pPr>
      <w:r w:rsidRPr="00645B63">
        <w:rPr>
          <w:b/>
          <w:u w:val="single"/>
        </w:rPr>
        <w:t>Why</w:t>
      </w:r>
      <w:r w:rsidR="00645B63">
        <w:rPr>
          <w:b/>
          <w:u w:val="single"/>
        </w:rPr>
        <w:t xml:space="preserve"> does</w:t>
      </w:r>
      <w:r w:rsidRPr="00645B63">
        <w:rPr>
          <w:b/>
          <w:u w:val="single"/>
        </w:rPr>
        <w:t xml:space="preserve"> </w:t>
      </w:r>
      <w:proofErr w:type="spellStart"/>
      <w:r w:rsidRPr="00645B63">
        <w:rPr>
          <w:b/>
          <w:u w:val="single"/>
        </w:rPr>
        <w:t>Corvias</w:t>
      </w:r>
      <w:proofErr w:type="spellEnd"/>
      <w:r w:rsidRPr="00645B63">
        <w:rPr>
          <w:b/>
          <w:u w:val="single"/>
        </w:rPr>
        <w:t xml:space="preserve"> want to contribute $5.1 million as revenue in current fi</w:t>
      </w:r>
      <w:r w:rsidR="00645B63">
        <w:rPr>
          <w:b/>
          <w:u w:val="single"/>
        </w:rPr>
        <w:t>scal year?</w:t>
      </w:r>
    </w:p>
    <w:p w14:paraId="2918D79E" w14:textId="77777777" w:rsidR="00934FD9" w:rsidRDefault="00934FD9" w:rsidP="00934FD9">
      <w:pPr>
        <w:pStyle w:val="ListParagraph"/>
        <w:numPr>
          <w:ilvl w:val="1"/>
          <w:numId w:val="1"/>
        </w:numPr>
      </w:pPr>
      <w:r>
        <w:t>Seek to show 24-month period with Lender’s Coverage Calculation at 1.2X.</w:t>
      </w:r>
    </w:p>
    <w:p w14:paraId="39149859" w14:textId="77777777" w:rsidR="00934FD9" w:rsidRDefault="00934FD9" w:rsidP="00934FD9">
      <w:pPr>
        <w:pStyle w:val="ListParagraph"/>
        <w:numPr>
          <w:ilvl w:val="1"/>
          <w:numId w:val="1"/>
        </w:numPr>
      </w:pPr>
      <w:r>
        <w:t>Will still need to show a FY 2021 budget approved by BOR indicating Lender’s Coverage of 1.2X to meet 24-month period.</w:t>
      </w:r>
    </w:p>
    <w:p w14:paraId="662560E7" w14:textId="77777777" w:rsidR="00645B63" w:rsidRDefault="00934FD9" w:rsidP="00934FD9">
      <w:pPr>
        <w:pStyle w:val="ListParagraph"/>
        <w:numPr>
          <w:ilvl w:val="1"/>
          <w:numId w:val="1"/>
        </w:numPr>
      </w:pPr>
      <w:r>
        <w:t>If 1.2X Coverage not reached FY 2020, will never be able to get “lock-up” funds out of the transaction because</w:t>
      </w:r>
      <w:r w:rsidR="00645B63">
        <w:t>:</w:t>
      </w:r>
    </w:p>
    <w:p w14:paraId="43035E33" w14:textId="77777777" w:rsidR="00645B63" w:rsidRDefault="00645B63" w:rsidP="00645B63">
      <w:pPr>
        <w:pStyle w:val="ListParagraph"/>
        <w:numPr>
          <w:ilvl w:val="2"/>
          <w:numId w:val="1"/>
        </w:numPr>
      </w:pPr>
      <w:r>
        <w:t>Contingent Rent P</w:t>
      </w:r>
      <w:r w:rsidR="00934FD9">
        <w:t xml:space="preserve">rovision whereby excess NOI goes to BOR </w:t>
      </w:r>
    </w:p>
    <w:p w14:paraId="7341B406" w14:textId="77777777" w:rsidR="00934FD9" w:rsidRDefault="00645B63" w:rsidP="00645B63">
      <w:pPr>
        <w:pStyle w:val="ListParagraph"/>
        <w:numPr>
          <w:ilvl w:val="2"/>
          <w:numId w:val="1"/>
        </w:numPr>
      </w:pPr>
      <w:r>
        <w:t>D</w:t>
      </w:r>
      <w:r w:rsidR="00934FD9">
        <w:t>ebt service is increasing each year and revenue will never increase at a faster</w:t>
      </w:r>
      <w:r>
        <w:t xml:space="preserve"> pace to produce 1.2X coverage</w:t>
      </w:r>
    </w:p>
    <w:p w14:paraId="3AA440CB" w14:textId="77777777" w:rsidR="00645B63" w:rsidRDefault="00645B63" w:rsidP="00133700">
      <w:pPr>
        <w:pStyle w:val="ListParagraph"/>
        <w:ind w:left="2160"/>
      </w:pPr>
    </w:p>
    <w:p w14:paraId="4A5673E7" w14:textId="77777777" w:rsidR="00934FD9" w:rsidRDefault="00645B63" w:rsidP="006C7A9D">
      <w:pPr>
        <w:pStyle w:val="ListParagraph"/>
        <w:numPr>
          <w:ilvl w:val="0"/>
          <w:numId w:val="1"/>
        </w:numPr>
        <w:rPr>
          <w:b/>
          <w:u w:val="single"/>
        </w:rPr>
      </w:pPr>
      <w:r w:rsidRPr="00645B63">
        <w:rPr>
          <w:b/>
          <w:u w:val="single"/>
        </w:rPr>
        <w:t xml:space="preserve">Why is </w:t>
      </w:r>
      <w:proofErr w:type="spellStart"/>
      <w:r w:rsidRPr="00645B63">
        <w:rPr>
          <w:b/>
          <w:u w:val="single"/>
        </w:rPr>
        <w:t>Corvias</w:t>
      </w:r>
      <w:proofErr w:type="spellEnd"/>
      <w:r w:rsidRPr="00645B63">
        <w:rPr>
          <w:b/>
          <w:u w:val="single"/>
        </w:rPr>
        <w:t xml:space="preserve"> concern with S&amp;P potential downgrade of Venture?</w:t>
      </w:r>
    </w:p>
    <w:p w14:paraId="71A93BAF" w14:textId="77777777" w:rsidR="00645B63" w:rsidRPr="00645B63" w:rsidRDefault="00645B63" w:rsidP="00645B63">
      <w:pPr>
        <w:pStyle w:val="ListParagraph"/>
        <w:numPr>
          <w:ilvl w:val="1"/>
          <w:numId w:val="1"/>
        </w:numPr>
        <w:rPr>
          <w:b/>
          <w:u w:val="single"/>
        </w:rPr>
      </w:pPr>
      <w:r>
        <w:t>Restate – Current year/ FY 2020 S&amp;P calculation is 1.21X coverage.</w:t>
      </w:r>
    </w:p>
    <w:p w14:paraId="04638F74" w14:textId="77777777" w:rsidR="00645B63" w:rsidRDefault="00645B63" w:rsidP="00645B63">
      <w:pPr>
        <w:pStyle w:val="ListParagraph"/>
      </w:pPr>
    </w:p>
    <w:p w14:paraId="7A8317C0" w14:textId="77777777" w:rsidR="006C7A9D" w:rsidRDefault="006C7A9D" w:rsidP="006C7A9D">
      <w:pPr>
        <w:pStyle w:val="ListParagraph"/>
        <w:numPr>
          <w:ilvl w:val="1"/>
          <w:numId w:val="1"/>
        </w:numPr>
      </w:pPr>
      <w:r>
        <w:t>Wh</w:t>
      </w:r>
      <w:r w:rsidR="001545D7">
        <w:t>y does</w:t>
      </w:r>
      <w:r>
        <w:t xml:space="preserve"> </w:t>
      </w:r>
      <w:proofErr w:type="spellStart"/>
      <w:r>
        <w:t>Corvias</w:t>
      </w:r>
      <w:proofErr w:type="spellEnd"/>
      <w:r>
        <w:t xml:space="preserve"> believe that the</w:t>
      </w:r>
      <w:r w:rsidR="001545D7">
        <w:t xml:space="preserve"> P3 venture</w:t>
      </w:r>
      <w:r>
        <w:t xml:space="preserve"> will be downgraded by S&amp;P?</w:t>
      </w:r>
    </w:p>
    <w:p w14:paraId="12330CF3" w14:textId="77777777" w:rsidR="006C7A9D" w:rsidRDefault="006C7A9D" w:rsidP="006C7A9D">
      <w:pPr>
        <w:pStyle w:val="ListParagraph"/>
        <w:numPr>
          <w:ilvl w:val="2"/>
          <w:numId w:val="1"/>
        </w:numPr>
      </w:pPr>
      <w:r>
        <w:t xml:space="preserve">S&amp;P downgraded the entire P3 sector on </w:t>
      </w:r>
      <w:r w:rsidR="00CF21EC">
        <w:t xml:space="preserve">BBB (investment) (Investors require a minimum of BBB). </w:t>
      </w:r>
    </w:p>
    <w:p w14:paraId="4B8484D8" w14:textId="77777777" w:rsidR="006C7A9D" w:rsidRDefault="006C7A9D" w:rsidP="006C7A9D">
      <w:pPr>
        <w:pStyle w:val="ListParagraph"/>
        <w:numPr>
          <w:ilvl w:val="2"/>
          <w:numId w:val="1"/>
        </w:numPr>
      </w:pPr>
      <w:r>
        <w:t xml:space="preserve">Will this downgrade happen despite </w:t>
      </w:r>
      <w:proofErr w:type="spellStart"/>
      <w:r>
        <w:t>Corvias</w:t>
      </w:r>
      <w:proofErr w:type="spellEnd"/>
      <w:r>
        <w:t xml:space="preserve"> showing a</w:t>
      </w:r>
      <w:r w:rsidR="006F457A">
        <w:t xml:space="preserve"> 1.2 coverage ratio for FY 2020 and revenue increase by $5.6 </w:t>
      </w:r>
      <w:r w:rsidR="00133700">
        <w:t>million?</w:t>
      </w:r>
      <w:r w:rsidR="006F457A">
        <w:t xml:space="preserve"> </w:t>
      </w:r>
    </w:p>
    <w:p w14:paraId="35E91FA5" w14:textId="77777777" w:rsidR="006F457A" w:rsidRDefault="006C7A9D" w:rsidP="006F457A">
      <w:pPr>
        <w:pStyle w:val="ListParagraph"/>
        <w:numPr>
          <w:ilvl w:val="2"/>
          <w:numId w:val="1"/>
        </w:numPr>
      </w:pPr>
      <w:r>
        <w:t xml:space="preserve">If </w:t>
      </w:r>
      <w:proofErr w:type="spellStart"/>
      <w:r>
        <w:t>Corvias</w:t>
      </w:r>
      <w:proofErr w:type="spellEnd"/>
      <w:r>
        <w:t xml:space="preserve"> P3 venture downgraded, how many notches?</w:t>
      </w:r>
      <w:r w:rsidR="00CF21EC">
        <w:t xml:space="preserve"> May go to WATCH.</w:t>
      </w:r>
    </w:p>
    <w:p w14:paraId="4B6FDA3A" w14:textId="77777777" w:rsidR="006F457A" w:rsidRDefault="006F457A" w:rsidP="006F457A">
      <w:pPr>
        <w:pStyle w:val="ListParagraph"/>
        <w:ind w:left="1440"/>
      </w:pPr>
    </w:p>
    <w:p w14:paraId="1D13C262" w14:textId="77777777" w:rsidR="006F457A" w:rsidRDefault="006F457A" w:rsidP="006F457A">
      <w:pPr>
        <w:pStyle w:val="ListParagraph"/>
        <w:numPr>
          <w:ilvl w:val="1"/>
          <w:numId w:val="1"/>
        </w:numPr>
      </w:pPr>
      <w:r>
        <w:t xml:space="preserve">During COVID-19 CRA/BOR has communicated with S&amp;P analyst team at least four times.  They have expressed a need to understand impact of COVID-19 on BOR’s institutions and what measures the USO/BOR are taking to address the crisis. </w:t>
      </w:r>
    </w:p>
    <w:p w14:paraId="1A14DEE1" w14:textId="77777777" w:rsidR="006F457A" w:rsidRDefault="006F457A" w:rsidP="006F457A">
      <w:pPr>
        <w:ind w:left="1440"/>
      </w:pPr>
      <w:r>
        <w:t>Likewise, S&amp;P analyst has contact KSU Foundation numerous times with request to address specific questions.  These questions have focused on 1) whether refunds were provided, 2) impact on refunds to revenues, 3) whether they will achieve 1.2 coverage ratio, 4) whether the Foundation will need to use the investors debt service reserve fund to make its debt payment, and 5) what other sources of funds does the Foundation have to support the project?</w:t>
      </w:r>
    </w:p>
    <w:p w14:paraId="2DB716D6" w14:textId="77777777" w:rsidR="006F457A" w:rsidRDefault="006F457A" w:rsidP="006F457A">
      <w:pPr>
        <w:pStyle w:val="ListParagraph"/>
        <w:ind w:left="2160"/>
      </w:pPr>
      <w:r>
        <w:t xml:space="preserve">  </w:t>
      </w:r>
    </w:p>
    <w:p w14:paraId="63F3D2F3" w14:textId="77777777" w:rsidR="006F457A" w:rsidRDefault="006C7A9D" w:rsidP="006C7A9D">
      <w:pPr>
        <w:pStyle w:val="ListParagraph"/>
        <w:numPr>
          <w:ilvl w:val="1"/>
          <w:numId w:val="1"/>
        </w:numPr>
      </w:pPr>
      <w:r>
        <w:t>What is the impact of a downgrade on the venture</w:t>
      </w:r>
      <w:r w:rsidR="00C81721">
        <w:t>,</w:t>
      </w:r>
      <w:r>
        <w:t xml:space="preserve"> </w:t>
      </w:r>
      <w:proofErr w:type="spellStart"/>
      <w:r>
        <w:t>Corvias</w:t>
      </w:r>
      <w:proofErr w:type="spellEnd"/>
      <w:r w:rsidR="00C81721">
        <w:t xml:space="preserve"> and BOR</w:t>
      </w:r>
      <w:r>
        <w:t>?</w:t>
      </w:r>
      <w:r w:rsidR="00C81721">
        <w:t xml:space="preserve"> </w:t>
      </w:r>
    </w:p>
    <w:p w14:paraId="1BF0B1DC" w14:textId="77777777" w:rsidR="006F457A" w:rsidRDefault="006F457A" w:rsidP="006F457A">
      <w:pPr>
        <w:pStyle w:val="ListParagraph"/>
        <w:numPr>
          <w:ilvl w:val="2"/>
          <w:numId w:val="1"/>
        </w:numPr>
      </w:pPr>
      <w:r>
        <w:t xml:space="preserve">Event of Default and provides an opportunity for the Lenders to step in and replace </w:t>
      </w:r>
      <w:proofErr w:type="spellStart"/>
      <w:r>
        <w:t>Corvias</w:t>
      </w:r>
      <w:proofErr w:type="spellEnd"/>
      <w:r>
        <w:t>.</w:t>
      </w:r>
    </w:p>
    <w:p w14:paraId="7BE408E1" w14:textId="77777777" w:rsidR="00D413A4" w:rsidRDefault="006F457A" w:rsidP="0026326A">
      <w:pPr>
        <w:pStyle w:val="ListParagraph"/>
        <w:numPr>
          <w:ilvl w:val="2"/>
          <w:numId w:val="1"/>
        </w:numPr>
      </w:pPr>
      <w:r>
        <w:t>Finance is reviewing Lender</w:t>
      </w:r>
      <w:r w:rsidR="00133700">
        <w:t>s’</w:t>
      </w:r>
      <w:r>
        <w:t xml:space="preserve"> Agreement </w:t>
      </w:r>
    </w:p>
    <w:p w14:paraId="76359646" w14:textId="77777777" w:rsidR="006F457A" w:rsidRDefault="006F457A" w:rsidP="006F457A">
      <w:pPr>
        <w:pStyle w:val="ListParagraph"/>
        <w:numPr>
          <w:ilvl w:val="0"/>
          <w:numId w:val="1"/>
        </w:numPr>
        <w:rPr>
          <w:b/>
          <w:u w:val="single"/>
        </w:rPr>
      </w:pPr>
      <w:r w:rsidRPr="006F457A">
        <w:rPr>
          <w:b/>
          <w:u w:val="single"/>
        </w:rPr>
        <w:t xml:space="preserve">Why is BOR unwilling to help </w:t>
      </w:r>
      <w:proofErr w:type="spellStart"/>
      <w:r w:rsidRPr="006F457A">
        <w:rPr>
          <w:b/>
          <w:u w:val="single"/>
        </w:rPr>
        <w:t>Corvias</w:t>
      </w:r>
      <w:proofErr w:type="spellEnd"/>
      <w:r w:rsidRPr="006F457A">
        <w:rPr>
          <w:b/>
          <w:u w:val="single"/>
        </w:rPr>
        <w:t xml:space="preserve"> meet Lenders’ 1.2X Coverage</w:t>
      </w:r>
      <w:r>
        <w:rPr>
          <w:b/>
          <w:u w:val="single"/>
        </w:rPr>
        <w:t xml:space="preserve"> by Accepting $5.6 million as revenue</w:t>
      </w:r>
      <w:r w:rsidRPr="006F457A">
        <w:rPr>
          <w:b/>
          <w:u w:val="single"/>
        </w:rPr>
        <w:t>?</w:t>
      </w:r>
    </w:p>
    <w:p w14:paraId="00D2E30F" w14:textId="77777777" w:rsidR="006F457A" w:rsidRPr="00133700" w:rsidRDefault="006F457A" w:rsidP="006F457A">
      <w:pPr>
        <w:pStyle w:val="ListParagraph"/>
        <w:numPr>
          <w:ilvl w:val="1"/>
          <w:numId w:val="1"/>
        </w:numPr>
        <w:rPr>
          <w:b/>
          <w:u w:val="single"/>
        </w:rPr>
      </w:pPr>
      <w:r>
        <w:t xml:space="preserve">Temporary </w:t>
      </w:r>
      <w:r w:rsidR="00133700">
        <w:t xml:space="preserve">versus Long-term </w:t>
      </w:r>
      <w:r>
        <w:t>Solution</w:t>
      </w:r>
      <w:r w:rsidR="00133700">
        <w:t xml:space="preserve"> – Previous Renegotiation</w:t>
      </w:r>
    </w:p>
    <w:p w14:paraId="355D7205" w14:textId="77777777" w:rsidR="00133700" w:rsidRPr="00133700" w:rsidRDefault="00133700" w:rsidP="006F457A">
      <w:pPr>
        <w:pStyle w:val="ListParagraph"/>
        <w:numPr>
          <w:ilvl w:val="1"/>
          <w:numId w:val="1"/>
        </w:numPr>
        <w:rPr>
          <w:b/>
          <w:u w:val="single"/>
        </w:rPr>
      </w:pPr>
      <w:r>
        <w:t>Ethics and Best Practice</w:t>
      </w:r>
    </w:p>
    <w:p w14:paraId="5CEBECCD" w14:textId="77777777" w:rsidR="00133700" w:rsidRPr="00133700" w:rsidRDefault="00133700" w:rsidP="008853A6">
      <w:pPr>
        <w:pStyle w:val="ListParagraph"/>
        <w:numPr>
          <w:ilvl w:val="1"/>
          <w:numId w:val="1"/>
        </w:numPr>
        <w:rPr>
          <w:b/>
          <w:u w:val="single"/>
        </w:rPr>
      </w:pPr>
      <w:r>
        <w:t xml:space="preserve">Adequacy of </w:t>
      </w:r>
      <w:proofErr w:type="spellStart"/>
      <w:r>
        <w:t>Corvias</w:t>
      </w:r>
      <w:proofErr w:type="spellEnd"/>
      <w:r>
        <w:t xml:space="preserve">’ consideration </w:t>
      </w:r>
    </w:p>
    <w:p w14:paraId="61E868A6" w14:textId="77777777" w:rsidR="00133700" w:rsidRPr="00133700" w:rsidRDefault="00133700" w:rsidP="008853A6">
      <w:pPr>
        <w:pStyle w:val="ListParagraph"/>
        <w:numPr>
          <w:ilvl w:val="1"/>
          <w:numId w:val="1"/>
        </w:numPr>
        <w:rPr>
          <w:b/>
          <w:u w:val="single"/>
        </w:rPr>
      </w:pPr>
      <w:r>
        <w:t>Real Estate Board Subcommittee and Leadership Directions\Advice</w:t>
      </w:r>
    </w:p>
    <w:p w14:paraId="2C038751" w14:textId="77777777" w:rsidR="006F457A" w:rsidRDefault="006F457A" w:rsidP="00D413A4">
      <w:pPr>
        <w:pStyle w:val="ListParagraph"/>
      </w:pPr>
    </w:p>
    <w:p w14:paraId="1E6AEE31" w14:textId="77777777" w:rsidR="006F457A" w:rsidRDefault="006F457A" w:rsidP="00D413A4">
      <w:pPr>
        <w:pStyle w:val="ListParagraph"/>
      </w:pPr>
    </w:p>
    <w:p w14:paraId="07409762" w14:textId="77777777" w:rsidR="006F457A" w:rsidRDefault="00133700" w:rsidP="00D413A4">
      <w:pPr>
        <w:pStyle w:val="ListParagraph"/>
      </w:pPr>
      <w:r>
        <w:t xml:space="preserve">Additional Questions for </w:t>
      </w:r>
      <w:proofErr w:type="spellStart"/>
      <w:r>
        <w:t>Corvias</w:t>
      </w:r>
      <w:proofErr w:type="spellEnd"/>
      <w:r>
        <w:t>:</w:t>
      </w:r>
    </w:p>
    <w:p w14:paraId="53FC4C50" w14:textId="77777777" w:rsidR="00133700" w:rsidRDefault="00D413A4" w:rsidP="00133700">
      <w:pPr>
        <w:pStyle w:val="ListParagraph"/>
        <w:numPr>
          <w:ilvl w:val="0"/>
          <w:numId w:val="2"/>
        </w:numPr>
      </w:pPr>
      <w:r>
        <w:t xml:space="preserve">Has </w:t>
      </w:r>
      <w:proofErr w:type="spellStart"/>
      <w:r>
        <w:t>Corvias</w:t>
      </w:r>
      <w:proofErr w:type="spellEnd"/>
      <w:r>
        <w:t>’ investors contacted them since COVID-19 and if so, what questions</w:t>
      </w:r>
      <w:r w:rsidR="001545D7">
        <w:t xml:space="preserve"> did they ask?</w:t>
      </w:r>
      <w:r>
        <w:t xml:space="preserve">  </w:t>
      </w:r>
    </w:p>
    <w:p w14:paraId="11087E5E" w14:textId="77777777" w:rsidR="00D413A4" w:rsidRDefault="00D413A4" w:rsidP="00133700">
      <w:pPr>
        <w:pStyle w:val="ListParagraph"/>
        <w:numPr>
          <w:ilvl w:val="0"/>
          <w:numId w:val="2"/>
        </w:numPr>
      </w:pPr>
      <w:r>
        <w:t>What are the next steps with the investors?</w:t>
      </w:r>
    </w:p>
    <w:p w14:paraId="0DE4A5CE" w14:textId="77777777" w:rsidR="00133700" w:rsidRDefault="00645B63" w:rsidP="00133700">
      <w:pPr>
        <w:pStyle w:val="ListParagraph"/>
        <w:numPr>
          <w:ilvl w:val="0"/>
          <w:numId w:val="2"/>
        </w:numPr>
      </w:pPr>
      <w:r>
        <w:t xml:space="preserve">Has S&amp;P contacted </w:t>
      </w:r>
      <w:proofErr w:type="spellStart"/>
      <w:r>
        <w:t>Corvias</w:t>
      </w:r>
      <w:proofErr w:type="spellEnd"/>
      <w:r>
        <w:t xml:space="preserve"> since COVID-19? </w:t>
      </w:r>
    </w:p>
    <w:p w14:paraId="17B99885" w14:textId="77777777" w:rsidR="00133700" w:rsidRDefault="00645B63" w:rsidP="00133700">
      <w:pPr>
        <w:pStyle w:val="ListParagraph"/>
        <w:numPr>
          <w:ilvl w:val="0"/>
          <w:numId w:val="2"/>
        </w:numPr>
      </w:pPr>
      <w:r>
        <w:t xml:space="preserve">What questions have S&amp;P asked of </w:t>
      </w:r>
      <w:proofErr w:type="spellStart"/>
      <w:r>
        <w:t>Corvias</w:t>
      </w:r>
      <w:proofErr w:type="spellEnd"/>
      <w:r>
        <w:t xml:space="preserve">? </w:t>
      </w:r>
    </w:p>
    <w:p w14:paraId="461CE123" w14:textId="77777777" w:rsidR="00133700" w:rsidRDefault="00645B63" w:rsidP="00133700">
      <w:pPr>
        <w:pStyle w:val="ListParagraph"/>
        <w:numPr>
          <w:ilvl w:val="0"/>
          <w:numId w:val="2"/>
        </w:numPr>
      </w:pPr>
      <w:r>
        <w:t xml:space="preserve">What has been </w:t>
      </w:r>
      <w:proofErr w:type="spellStart"/>
      <w:r>
        <w:t>Corvias</w:t>
      </w:r>
      <w:proofErr w:type="spellEnd"/>
      <w:r>
        <w:t xml:space="preserve"> response to S&amp;P inquiries?  </w:t>
      </w:r>
    </w:p>
    <w:p w14:paraId="5CF5C5BE" w14:textId="77777777" w:rsidR="00645B63" w:rsidRDefault="00645B63" w:rsidP="00133700">
      <w:pPr>
        <w:pStyle w:val="ListParagraph"/>
        <w:numPr>
          <w:ilvl w:val="0"/>
          <w:numId w:val="2"/>
        </w:numPr>
      </w:pPr>
      <w:r>
        <w:t>What are the next steps with S&amp;P?</w:t>
      </w:r>
    </w:p>
    <w:p w14:paraId="5BAFF58B" w14:textId="77777777" w:rsidR="00645B63" w:rsidRDefault="00645B63" w:rsidP="00645B63">
      <w:pPr>
        <w:pStyle w:val="ListParagraph"/>
      </w:pPr>
    </w:p>
    <w:p w14:paraId="086BC871" w14:textId="77777777" w:rsidR="00645B63" w:rsidRDefault="00645B63" w:rsidP="00133700">
      <w:pPr>
        <w:pStyle w:val="ListParagraph"/>
      </w:pPr>
    </w:p>
    <w:sectPr w:rsidR="00645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C443B"/>
    <w:multiLevelType w:val="hybridMultilevel"/>
    <w:tmpl w:val="77DCC5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C412A"/>
    <w:multiLevelType w:val="hybridMultilevel"/>
    <w:tmpl w:val="5DFE57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A4"/>
    <w:rsid w:val="00001621"/>
    <w:rsid w:val="00133700"/>
    <w:rsid w:val="001545D7"/>
    <w:rsid w:val="003A3437"/>
    <w:rsid w:val="00645B63"/>
    <w:rsid w:val="006C7A9D"/>
    <w:rsid w:val="006F457A"/>
    <w:rsid w:val="008D26D7"/>
    <w:rsid w:val="00934FD9"/>
    <w:rsid w:val="00C81721"/>
    <w:rsid w:val="00CF21EC"/>
    <w:rsid w:val="00D4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46C5"/>
  <w15:chartTrackingRefBased/>
  <w15:docId w15:val="{445166D4-CBFA-40EE-97B5-9CDB0CFA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3A4"/>
    <w:pPr>
      <w:ind w:left="720"/>
      <w:contextualSpacing/>
    </w:pPr>
  </w:style>
  <w:style w:type="paragraph" w:styleId="BalloonText">
    <w:name w:val="Balloon Text"/>
    <w:basedOn w:val="Normal"/>
    <w:link w:val="BalloonTextChar"/>
    <w:uiPriority w:val="99"/>
    <w:semiHidden/>
    <w:unhideWhenUsed/>
    <w:rsid w:val="00934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System of Georgia Board of Regents</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Alexander</dc:creator>
  <cp:keywords/>
  <dc:description/>
  <cp:lastModifiedBy>Ethan Greer</cp:lastModifiedBy>
  <cp:revision>2</cp:revision>
  <cp:lastPrinted>2020-04-19T22:33:00Z</cp:lastPrinted>
  <dcterms:created xsi:type="dcterms:W3CDTF">2021-01-20T17:58:00Z</dcterms:created>
  <dcterms:modified xsi:type="dcterms:W3CDTF">2021-01-20T17:58:00Z</dcterms:modified>
</cp:coreProperties>
</file>